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bookmarkStart w:id="0" w:name="_GoBack"/>
      <w:r w:rsidRPr="007C63C9">
        <w:rPr>
          <w:rStyle w:val="Strong"/>
          <w:rFonts w:ascii="Arial" w:hAnsi="Arial" w:cs="Arial"/>
          <w:color w:val="0000FF"/>
          <w:sz w:val="28"/>
          <w:szCs w:val="28"/>
        </w:rPr>
        <w:t xml:space="preserve">1 </w:t>
      </w:r>
      <w:r w:rsidRPr="007C63C9">
        <w:rPr>
          <w:rStyle w:val="Strong"/>
          <w:rFonts w:ascii="Arial" w:hAnsi="Arial" w:cs="Arial"/>
          <w:color w:val="0000FF"/>
          <w:sz w:val="28"/>
          <w:szCs w:val="28"/>
          <w:rtl/>
        </w:rPr>
        <w:t>ـ ولایت فقیه در کجای دین آمده است؟</w:t>
      </w:r>
      <w:r w:rsidRPr="007C63C9">
        <w:rPr>
          <w:rFonts w:ascii="Arial" w:hAnsi="Arial" w:cs="Arial"/>
          <w:color w:val="535252"/>
          <w:sz w:val="28"/>
          <w:szCs w:val="28"/>
        </w:rPr>
        <w:br/>
      </w:r>
      <w:r w:rsidRPr="007C63C9">
        <w:rPr>
          <w:rFonts w:ascii="Arial" w:hAnsi="Arial" w:cs="Arial"/>
          <w:color w:val="0000FF"/>
          <w:sz w:val="28"/>
          <w:szCs w:val="28"/>
          <w:rtl/>
        </w:rPr>
        <w:t>ولایت فقیه در کلام پیامبر (صلی الله علیه و آله</w:t>
      </w:r>
      <w:r w:rsidRPr="007C63C9">
        <w:rPr>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بررسی سیره عملی و نظری پیامبر اکرم (صلی الله علیه و آله) مبیّن این واقعیت است که یکی از مهمترین کارهای آن حضرت، استحکام تداوم رهبری به وسیله “نخبگان دینی” بر اساس دستورات الهی بود. بر اساس تعالیم پیامبر اکرم (صلی الله علیه و آله)، ولایتِ “عالم به احادیث و روایات” ـ که حضرتشان آنان را “فقیه” می‌نامید ـ باید بر جامعه تحقّق یابد. به همین سبب می‌فرمود: « ای مردم! جانشینان من کسانی‌اند که پس از من احادیث و سنت مرا بیان می‌کنند »(عیون اخبار الرضا (علیه السلام) ـ ج 2 ـ ص 37) و نیز فرمود: «الفقهاء امناءالرسل»(کافی ـ ج 1 ـ ص 46)؛ « فقیهان امانت داران پیامبرانند» و «انّ العلماء ورثه الانبیاء‌… »(کافی ـ ج 1 ـ ص 32 )؛ « عالمان وارثان انبیا هستند… » و «‌ منزله الفقیه فی هذا الوقت کمنزله الأنبیا فی بنی اسرائیل »(بحار ـ ج 75 ـ ص 346</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پیامبر اکرم (صلی الله علیه و آله) در مرحله نخست، برترین فقیهان و نخبگان؛ یعنی، معصومان (علیهم السلام) را جانشینان خاص و در رتبه دوم، فقیهان غیر معصوم را جانشینان عام خود معرفی نمودند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پیامبر اکرم (صلی الله علیه و آله) اگر چه می‌توانست دانشمندان دیگری را ـ که علم تاریخ، حقوق و سیاست، طب، اقتصاد، صنعت، و… دارند ـ جانشین خود و حاکم بر مردم کند؛ ولی به شناخت شریعت اسلامی تکیه کرد و فرمود: « من إستعمل عاملاً من المسلمین و هو یعلم ان فیهم اولی بذلک منه و اعلم بکتاب الله و سنه نبیه فقد خان الله و رسوله و جمیع المسلمین »(الغدیر ـ ج 8 ـ ص 291)؛ « کسی که کاری از مسلمانان را بر عهده گیرد، در صورتی که می داند فرد مناسبتری برای آن موضوع وجود دارد که به کتاب خدا و سنت پیامبر داناتر است، به درستی که به خدا و رسول او و همه مسلمانان خیانت کرده است</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Style w:val="Strong"/>
          <w:rFonts w:ascii="Arial" w:hAnsi="Arial" w:cs="Arial"/>
          <w:color w:val="535252"/>
          <w:sz w:val="28"/>
          <w:szCs w:val="28"/>
          <w:rtl/>
        </w:rPr>
        <w:t>روایات اهل بیت (علیهم السلام</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بعد از پیامبر اکرم (صلی الله علیه و آله)، ائمه اطهار (علیهم السلام) نیز به مسأله ولایت فقیه اهمیت ویژه‌ای دادند و بر نقش فقه و فقاهت در اداره و رهبری جامعه اسلامی تأکید کردند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امام علی (علیه السلام) می‌فرماید: « ایها الناس إنّ أحقّ الناس بهذا الامر أقواهم علیه و أعلمهم بأمر الله فیه »(نهج البلاغه ـ خطبه 172)؛ ای مردم! به درستی که شایسته‌ترین مردم به این امر (حکومت)، با کفایت ترین مردم و عالم‌ترین آنان به دستورات خداوند در امر حکومت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یکی از دلایل نقلی، مقبوله عمربن حنظله است که در طول تاریخ مورد استناد فقیهان شیعه بوده است. عمربن حنظله روایت می‌کند: « از امام صادق (علیه السلام) پرسیدم: دو نفر از ما (شیعیان) که در باب “دین” و “میراث” نزاعی دارند، به نزد سلطان یا قاضیان [حکومت های جور] جهت حل آن می‌روند؛ آیا این عمل جایز است؟ حضرت فرمود: هرکس در موارد حق یا باطل به آنان مراجعه کند؛ در واقع به سوی طاغوت رفته و از او مطالبه قضاوت کرده است. از این رو آنچه بر اساس حکم او [که خود فاقد مشروعیت است] دریافت می‌دارد، به باطل اخذ نموده است؛ هر چند در واقع حق ثابت او باشد؛ زیرا آن را بر اساس حکم طاغوت گرفته است. خداوند امر فرموده است: باید به طاغوت کافر باشند وآن را به رسمیت نشناسند و می‌فرماید: {یُرِیدونَ اَن یَتَحاکَموا اِلی الطّاغوتِ وَ قَد اُمِروا اَن یَکفُروا بِه} (سوره نسا آیه 59) آنگاه پرسیدم پس در این‌صورت چه باید بکنند؟ امام (علیه السلام) فرمود: باید به کسانی از شما (شیعیان) که حدیث و سخنان ما را روایت می‌کنند و در حلال و حرام ما به دقت می‌نگرند و احکام ما را به خوبی باز می‌شناسند (عالم عادل)، مراجعه کنند و او را به عنوان حاکم بپذیرند. من چنین کسی را بر شما حاکم قرار دادم (فأنّی قدجعلته علیکم حاکما). پس هرگاه به حکمِ ما حکم کند و از او پذیرفته نشود، حکم خدا کوچک شمرده شده و بر ما رد شده است و آن که ما را رد کند، خدا را رد کرده است و چنین چیزی در حد شرک به خداوند است »(کافی ـ ج 1 ـ ص 67 ). این حدیث از جهت سند معتبر و مورد قبول فقیهان شیعه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ـ امام رضا (علیه السلام)، در حدیث مفصلی خطاب به فضل بن شاذان نیشابوی می‌فرمایند « اگر </w:t>
      </w:r>
      <w:r w:rsidRPr="007C63C9">
        <w:rPr>
          <w:rFonts w:ascii="Arial" w:hAnsi="Arial" w:cs="Arial"/>
          <w:color w:val="535252"/>
          <w:sz w:val="28"/>
          <w:szCs w:val="28"/>
          <w:rtl/>
        </w:rPr>
        <w:lastRenderedPageBreak/>
        <w:t>امام عادل و امینی نباشد حقوق مردم محفوظ نمی‌ماند و دین کهنه شده و احکام وارونه می‌گردد »(علل الشرایع ـ ج 1 ـ ص 251</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اسحاق بن یعقوب نامه‌ای برای حضرت ولی عصر (عجل الله تعالی فرجه) می‌نویسد و محمد بن عثمان، نمایندۀ آن حضرت، نامه را می‌رساند جواب نامه به خط مبارک صادر می‌شود: « وأما الحوادث الواقعه فأرجعو فیها إلی رواه حدیثنا، فإنّهُم حجتی علیکم و أنا حجه الله » ـ در حوادث و پیشامدها به راویان حدیث ما رجوع کنید، چرا که آنان حجت من بر شمایند و من حجت خدایم (کمال الدین و اتمام النعمه- ج 2- ص 483</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 </w:t>
      </w:r>
      <w:r w:rsidRPr="007C63C9">
        <w:rPr>
          <w:rStyle w:val="Strong"/>
          <w:rFonts w:ascii="Arial" w:hAnsi="Arial" w:cs="Arial"/>
          <w:color w:val="535252"/>
          <w:sz w:val="28"/>
          <w:szCs w:val="28"/>
          <w:rtl/>
        </w:rPr>
        <w:t>اینکه می‌گویند ولی امر حجت خداست، آیا در مسائل شرعیه حجت است که برای ما مسأله بگوید؟</w:t>
      </w:r>
      <w:r w:rsidRPr="007C63C9">
        <w:rPr>
          <w:rFonts w:ascii="Arial" w:hAnsi="Arial" w:cs="Arial"/>
          <w:color w:val="535252"/>
          <w:sz w:val="28"/>
          <w:szCs w:val="28"/>
        </w:rPr>
        <w:t> </w:t>
      </w:r>
      <w:r w:rsidRPr="007C63C9">
        <w:rPr>
          <w:rFonts w:ascii="Arial" w:hAnsi="Arial" w:cs="Arial"/>
          <w:color w:val="535252"/>
          <w:sz w:val="28"/>
          <w:szCs w:val="28"/>
          <w:u w:val="single"/>
          <w:rtl/>
        </w:rPr>
        <w:t>اگر رسول اکرم (صلی الله علیه و اله) فرموده بود که من می روم، و امیرالمؤمنین (علیه السلام) حجت من بر شماست. شما از این می فهمیدید که حضرت رفتند، کارها همه تعطیل شد فقط مسأله گویی مانده که آن هم به حضرت امیر (علیه السلام) واگذار شده است</w:t>
      </w:r>
      <w:r w:rsidRPr="007C63C9">
        <w:rPr>
          <w:rFonts w:ascii="Arial" w:hAnsi="Arial" w:cs="Arial"/>
          <w:color w:val="535252"/>
          <w:sz w:val="28"/>
          <w:szCs w:val="28"/>
          <w:u w:val="single"/>
        </w:rPr>
        <w:t>!</w:t>
      </w:r>
      <w:r w:rsidRPr="007C63C9">
        <w:rPr>
          <w:rFonts w:ascii="Arial" w:hAnsi="Arial" w:cs="Arial"/>
          <w:color w:val="535252"/>
          <w:sz w:val="28"/>
          <w:szCs w:val="28"/>
        </w:rPr>
        <w:br/>
        <w:t>“</w:t>
      </w:r>
      <w:r w:rsidRPr="007C63C9">
        <w:rPr>
          <w:rFonts w:ascii="Arial" w:hAnsi="Arial" w:cs="Arial"/>
          <w:color w:val="535252"/>
          <w:sz w:val="28"/>
          <w:szCs w:val="28"/>
          <w:rtl/>
        </w:rPr>
        <w:t>حجه الله” کسی است که خداوند او را برای انجام اموری قرار داده است، و تمام کارها، افعال و اقوال او حجت بر مسلمین است. اگر کسی تخلف کرد، بر او احتجاج (اقامه برهان و دعوی) خواهد شد. اگر امر کرد که کاری انجام دهید، حدود را این طور جاری کنید، غنایم، زکات و صدقات را به چنین مصارفی برسانید و شما تخلف کردید، خداوند در روز قیمات بر شما احتجاج می کند. اگر با وجود حجت برای حل و فصل امور به دستگاه ظلم رجوع کردید، خداوند در روز قیامت بر شما احتجاج خواهد کرد که من برای شما حجت قرار دادم، چرا به ظلمه و دستگاه قضایی ستمگران مراجعه کردید. » (کتاب ولایت فقیه ـ امام خمینی ـ ص 79</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روایات متعدد دیگری نیز از امامان معصوم (علیهم السلام) در زمینه ولایت فقیه وجود دارد که به جهت اختصار از ذکر آنها خودداری گردید. (جهت مطالعات تکمیلی میتوانید به منابع ذکر شده در انتهای کتاب مراجعه فرمایید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2 </w:t>
      </w:r>
      <w:r w:rsidRPr="007C63C9">
        <w:rPr>
          <w:rStyle w:val="Strong"/>
          <w:rFonts w:ascii="Arial" w:hAnsi="Arial" w:cs="Arial"/>
          <w:color w:val="0000FF"/>
          <w:sz w:val="28"/>
          <w:szCs w:val="28"/>
          <w:rtl/>
        </w:rPr>
        <w:t>ـ “ولایت فقیه” دلیل عقلی هم دارد؟</w:t>
      </w:r>
      <w:r w:rsidRPr="007C63C9">
        <w:rPr>
          <w:rFonts w:ascii="Arial" w:hAnsi="Arial" w:cs="Arial"/>
          <w:color w:val="535252"/>
          <w:sz w:val="28"/>
          <w:szCs w:val="28"/>
        </w:rPr>
        <w:br/>
      </w:r>
      <w:r w:rsidRPr="007C63C9">
        <w:rPr>
          <w:rFonts w:ascii="Arial" w:hAnsi="Arial" w:cs="Arial"/>
          <w:color w:val="535252"/>
          <w:sz w:val="28"/>
          <w:szCs w:val="28"/>
          <w:rtl/>
        </w:rPr>
        <w:t>ـ « ولایت فقیه از موضوعاتی است که تصور آن موجب تصدیقش می‌شود، و چندان به برهان احتیاج ندارد. به این معنی که هرکس عقاید و احکام اسلام را حتی اجمالاً دریافته باشد چون به ولایت فقیه برسد و آن را به تصور آورد، بی‌درنگ تصدیق خواهد کرد و آن را ضروری و بدیهی خواهد شناخت. »(کتاب ولایت فقیه ـ امام خمینی ـ ص9</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ـ « اگر طرف صحبت ما آن کسانی باشند که اساساً حکومت دین را قبول ندارند، اجرای احکام الهی را در میان انسان ها به جد نمی‌گیرند و قبول نمی‌کنند، البته محتاج استدلال دیگری خواهیم بود. اما آن کسی که می‌پذیرد باید احکام الهی و قوانین اسلامی در جامعه پیاده بشود و این را لازمه‌ی اعتقاد به خدا و به اسلام می‌داند، در برابر کسی که چنین زمینه‌ی اعتقادی را دارد، ما محتاج استدلال برای ولایت فقیه نیستیم که ثابت کنیم که در روایت یا در قرآن چنین گفته شده است. زیرا که جامعه‌یی که با قوانین اسلامی باید اداره بشود، اداره کننده‌ی جامعه، باید این قوانین را بداند. »( بیانات مقام معظم رهبری در خطبه نماز جمعه 30/2/1362</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ده ها روش عقلی برای اثبات این اصل مترقی و ضروری وجود دارد که در اینجا صرفاً به ذکر یک استدلال ساده (و البته برای مخاطب مسلمان) اکتفا می گردد</w:t>
      </w:r>
      <w:r w:rsidRPr="007C63C9">
        <w:rPr>
          <w:rFonts w:ascii="Arial" w:hAnsi="Arial" w:cs="Arial"/>
          <w:color w:val="535252"/>
          <w:sz w:val="28"/>
          <w:szCs w:val="28"/>
        </w:rPr>
        <w:t>. </w:t>
      </w:r>
      <w:r w:rsidRPr="007C63C9">
        <w:rPr>
          <w:rFonts w:ascii="Arial" w:hAnsi="Arial" w:cs="Arial"/>
          <w:color w:val="535252"/>
          <w:sz w:val="28"/>
          <w:szCs w:val="28"/>
          <w:u w:val="single"/>
          <w:rtl/>
        </w:rPr>
        <w:t>جهت مطالعه بیشتر می توانید به منابع زیر مراجعه کنید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Pr>
        <w:t>(</w:t>
      </w:r>
      <w:r w:rsidRPr="007C63C9">
        <w:rPr>
          <w:rFonts w:ascii="Arial" w:hAnsi="Arial" w:cs="Arial"/>
          <w:color w:val="535252"/>
          <w:sz w:val="28"/>
          <w:szCs w:val="28"/>
          <w:rtl/>
        </w:rPr>
        <w:t>انوار الفقاهه، جلد ‏1، صفحه 454/ نگاهی گذرا به نظریه ولایت فقیه، آیت الله مصباح یزدی، صفحه 90/ مردم سالارى دینى و نظریه ولایت فقیه، آیت الله مصباح یزدی، صفحه 96 /ولایت فقیه؛ ولایت فقاهت وعدالت، آیت الله جوادی آملی صفحه 151</w:t>
      </w:r>
      <w:r w:rsidRPr="007C63C9">
        <w:rPr>
          <w:rFonts w:ascii="Arial" w:hAnsi="Arial" w:cs="Arial"/>
          <w:color w:val="535252"/>
          <w:sz w:val="28"/>
          <w:szCs w:val="28"/>
        </w:rPr>
        <w:t xml:space="preserve"> )</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tl/>
        </w:rPr>
        <w:t>ـ به طور مختصر می‌توان گفت</w:t>
      </w:r>
      <w:r w:rsidRPr="007C63C9">
        <w:rPr>
          <w:rStyle w:val="Strong"/>
          <w:rFonts w:ascii="Arial" w:hAnsi="Arial" w:cs="Arial"/>
          <w:color w:val="535252"/>
          <w:sz w:val="28"/>
          <w:szCs w:val="28"/>
        </w:rPr>
        <w:t xml:space="preserve"> :</w:t>
      </w:r>
      <w:r w:rsidRPr="007C63C9">
        <w:rPr>
          <w:rFonts w:ascii="Arial" w:hAnsi="Arial" w:cs="Arial"/>
          <w:color w:val="535252"/>
          <w:sz w:val="28"/>
          <w:szCs w:val="28"/>
        </w:rPr>
        <w:br/>
      </w:r>
      <w:r w:rsidRPr="007C63C9">
        <w:rPr>
          <w:rStyle w:val="Strong"/>
          <w:rFonts w:ascii="Arial" w:hAnsi="Arial" w:cs="Arial"/>
          <w:color w:val="535252"/>
          <w:sz w:val="28"/>
          <w:szCs w:val="28"/>
        </w:rPr>
        <w:t>1</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 xml:space="preserve">برای تعیین نیازمندی‌های اجتماعی و جلوگیری از هرج و مرج و فساد، وجود حکومت در هر </w:t>
      </w:r>
      <w:r w:rsidRPr="007C63C9">
        <w:rPr>
          <w:rFonts w:ascii="Arial" w:hAnsi="Arial" w:cs="Arial"/>
          <w:color w:val="535252"/>
          <w:sz w:val="28"/>
          <w:szCs w:val="28"/>
          <w:rtl/>
        </w:rPr>
        <w:lastRenderedPageBreak/>
        <w:t>جامعه ای امری ضروری است. [حکومت لازم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2</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اولاً : احکام اجتماعی اسلام جاودانه است؛ باید در همه زمان ها و مکان ها اجرا گردد و تعطیل‌بردار نیست حتی در عصر غیبت (خاتمیت = جامعیت و جاودانگی</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ثانیاً : احکام اجتماعی و حتی بسیاری از احکام فردیِ اسلام بدون وجود حکومت اسلامی هیچ ضمانت اجرایی نخواهد داشت (قانون خوب، بدون اجرا، ثمره ای ندارد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و ثالثاً : دین اسلام برای حکومت ساختار و برنامه جدی دارد و حکومت غیر اسلامی را نفی می نماید</w:t>
      </w:r>
      <w:r w:rsidRPr="007C63C9">
        <w:rPr>
          <w:rFonts w:ascii="Arial" w:hAnsi="Arial" w:cs="Arial"/>
          <w:color w:val="535252"/>
          <w:sz w:val="28"/>
          <w:szCs w:val="28"/>
        </w:rPr>
        <w:t>.</w:t>
      </w:r>
      <w:r w:rsidRPr="007C63C9">
        <w:rPr>
          <w:rFonts w:ascii="Arial" w:hAnsi="Arial" w:cs="Arial"/>
          <w:color w:val="535252"/>
          <w:sz w:val="28"/>
          <w:szCs w:val="28"/>
        </w:rPr>
        <w:br/>
        <w:t>[</w:t>
      </w:r>
      <w:r w:rsidRPr="007C63C9">
        <w:rPr>
          <w:rFonts w:ascii="Arial" w:hAnsi="Arial" w:cs="Arial"/>
          <w:color w:val="535252"/>
          <w:sz w:val="28"/>
          <w:szCs w:val="28"/>
          <w:rtl/>
        </w:rPr>
        <w:t>برای تحقق احکام اسلام، تاسیس حکومت اسلامی ضروری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3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حکومت، حاکم می خواهد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4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حکومت مطلوب در اسلام، حکومتی است که معصوم (علیه السلام) در رأس آن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5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در زمانی که مردم از وجود رهبر معصوم محرومند یا باید خداوند حکیم از اجرای احکام اسلام و تأسیس حکومت صرفنظر کرده باشد و در دوران طولانی غیبت، فرسودگی و تحریفات دین را بپذیرد یا اجازه اجرای آن را به شخص دیگری داده باشد تا نقض غرض و خلاف حکمت الهی نشود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با توجه به باطل بودن فرض اول، فرض دوم ثابت می شود؛ یعنی، با توجه به ابدی بودن احکام اسلامی، از راه عقل کشف می‌کنیم که چنین اذن و اجازه‌ای از طرف خدای متعال و اولیای معصوم (علیهم السلام) صادر شده است حتی اگر بیان نقلی روشنی در این خصوص نرسیده باشد. (که فراوان رسیده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6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عقل می گوید؛ اگر فراهم آوردن ایده آل میسر نشد باید نزدیک‌ترین مرتبه به حد مطلوب را تأمین کرد. هنگامیکه مردم از مواهب حکومت معصوم (علیه السلام) محروم باشند، باید به دنبال نزدیک‌ترین و شبیه‌ترین حکومت به حکومت امام معصوم (علیه السلام) باشند. (هم درعلم (فقاهت)، هم در عمل (عدالت) و هم در قابلیت‌های شخصی (کفایت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7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ولایت فقیه یعنی حاکمیت فقاهت، عدالت و کفایت در رأس حکومت اسلامی در عصر غیبت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3 </w:t>
      </w:r>
      <w:r w:rsidRPr="007C63C9">
        <w:rPr>
          <w:rStyle w:val="Strong"/>
          <w:rFonts w:ascii="Arial" w:hAnsi="Arial" w:cs="Arial"/>
          <w:color w:val="0000FF"/>
          <w:sz w:val="28"/>
          <w:szCs w:val="28"/>
          <w:rtl/>
        </w:rPr>
        <w:t>ـ مگر دین یک امر فردی نیست! چکار به حکومت دارد؟</w:t>
      </w:r>
      <w:r w:rsidRPr="007C63C9">
        <w:rPr>
          <w:rFonts w:ascii="Arial" w:hAnsi="Arial" w:cs="Arial"/>
          <w:color w:val="0000FF"/>
          <w:sz w:val="28"/>
          <w:szCs w:val="28"/>
        </w:rPr>
        <w:t> </w:t>
      </w:r>
      <w:r w:rsidRPr="007C63C9">
        <w:rPr>
          <w:rFonts w:ascii="Arial" w:hAnsi="Arial" w:cs="Arial"/>
          <w:color w:val="535252"/>
          <w:sz w:val="28"/>
          <w:szCs w:val="28"/>
        </w:rPr>
        <w:br/>
        <w:t xml:space="preserve">« </w:t>
      </w:r>
      <w:r w:rsidRPr="007C63C9">
        <w:rPr>
          <w:rFonts w:ascii="Arial" w:hAnsi="Arial" w:cs="Arial"/>
          <w:color w:val="535252"/>
          <w:sz w:val="28"/>
          <w:szCs w:val="28"/>
          <w:rtl/>
        </w:rPr>
        <w:t>مذهب اسلام همزمان با اینکه به انسان می‌گوید که خدا را عبادت کن و چگونه عبادت کن، به او می‌گوید چگونه زندگی کن و روابط خود را با سایر انسان‌ها باید چگونه تنظیم کنی و حتی جامعه اسلامی با سایر جوامع باید چگونه روابطی را برقرار نماید. هیچ حرکتی و عملی از فرد و یا جامعه نیست مگر اینکه مذهب اسلام برای آن حکمی مقرر داشته است. »( صحیفه نور ـ ج4 ـ ص167</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دلیل دیگر بر لزوم تشکیل حکومت، ماهیت و کیفیت قوانین اسلام (احکام شرع) است. ماهیت و کیفیت این قوانین می‌رساند که برای تکوین یک دولت و برای اداره سیاسی و اقتصادی و فرهنگی جامعه تشریع گشته است.» (رهبر معظم انقلاب ـ 3/12/1377</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آن روز که در غرب هیچ خبری نبود و ساکنانش در توحش به سر می‌بردند و امریکا سرزمین سرخپوستان نیمه‌وحشی بود، دو مملکت پهناور ایران و روم محکوم استبداد و اشرافیت و تبعیض و تسلط قدرتمندان بودند و اثری از حکومت مردم و قانون در آنها نبود؛ خدای تبارک و تعالی به وسیله رسول اکرم (صلی الله علیه و آله) قوانینی فرستاد که انسان از عظمت آنها به شگفت می‌آید. برای همه امور قانون و آداب آورده است. برای انسان پیش از آنکه نطفه‌اش منعقد شود تا پس از آنکه به گور می‌رود، قانون وضع کرده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همان‌طور که برای وظایف عبادی قانون دارد، برای امور اجتماعی و حکومتی، قانون و راه و رسم دارد. حقوق اسلام یک حقوق مترقی و متکامل و جامع است. »( کتاب ولایت فقیه ـ امام خمینی ـ ص 12</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ـ « اسلام برنامه زندگی دارد؛ اسلام برنامه حکومت دارد؛ اسلام قریب پانصد سال ـ تقریباً یا بیشتر ـ حکومت کرده است؛ سلطنت کرده است؛ با اینکه احکام اسلام در آن وقت باز آن طور اجرا نشده است که باید اجرا بشود، لکن همان نیمه اجرا شده‌اش ممالک بزرگی را اداره کرده است، با عزت و </w:t>
      </w:r>
      <w:r w:rsidRPr="007C63C9">
        <w:rPr>
          <w:rFonts w:ascii="Arial" w:hAnsi="Arial" w:cs="Arial"/>
          <w:color w:val="535252"/>
          <w:sz w:val="28"/>
          <w:szCs w:val="28"/>
          <w:rtl/>
        </w:rPr>
        <w:lastRenderedPageBreak/>
        <w:t>شوکت از همه جهات، از همه کیفیات. »( صحیفه نور ـ ج2 ـ ص31</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4 </w:t>
      </w:r>
      <w:r w:rsidRPr="007C63C9">
        <w:rPr>
          <w:rStyle w:val="Strong"/>
          <w:rFonts w:ascii="Arial" w:hAnsi="Arial" w:cs="Arial"/>
          <w:color w:val="0000FF"/>
          <w:sz w:val="28"/>
          <w:szCs w:val="28"/>
          <w:rtl/>
        </w:rPr>
        <w:t>ـ پس چرا بعضی پیامبران الهی برای تأسیس حکومت تلاشی نداشته‌اند؟</w:t>
      </w:r>
      <w:r w:rsidRPr="007C63C9">
        <w:rPr>
          <w:rStyle w:val="Strong"/>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انبیاء کارشان مسئله گوئی فقط نبود. اگر انبیاء فقط به این اکتفا می‌کردند که حلال و حرامی را برای مردم بیان کنند، این که مشکلی وجود نداشت؛ کسی با اینها در نمی‌افتاد. در آیه شریفه: «الَّذینَ یُبَلِّغُونَ رِسالاتِ الله وَ یَخشَونَهُ وَ لایَخشَونَ أَحَداً إِلّا اللهَ »(احزاب : 39)، این چه تبلیغی است که خشیت از مردم در او مندرج است، که انسان باید از مردم نترسد در حال این تبلیغ. اگر فقط بیان چند حکم شرعی بود که ترس، موردی نداشت که خدای متعال تمجید کند که از مردم نمی‌ترسند؛ از غیر نمی‌ترسند. این تجربه‌های دشواری که انبیاء الهی در طول عمر مبارک خودشان متحمل شدند، برای کی بود؟ چه کار می‌کردند؟ «وَ کَأَیِّن مِن نَبِیِّ قاتَلَ مَعَهُ رِبِّیُّونَ کَثیرٌ فَما وَهَنُوا لِما أَصابَهُم فی سَبیلِ اللهِ وَ ما ضَعِفُوا وَ مَا استَکانوا» (آل عمران: 46). چی بود این رسالتی که باید برایش جنگید؟ باید جنود الله را برای او بسیج کرد، پیش برد؛ فقط گفتن چند جمله‌ی حلال و حرام و گفتن چند مسئله است؟ انبیاء برای اقامه‌ی حق، برای اقامه‌ی عدل، برای مبارزه ی با ظلم، برای مبارزه‌ی با فساد قیام کردند، برای شکستن طاغوت ها قیام کردند. طاغوت آن بتی نیست که به فلان دیوار یا در آن زمان به کعبه آویزان می‌کردند؛ او که چیزی نیست که طغیان بخواهد بکند. طاغوت آن انسان طغیانگری است که به پیشتوانه‌ی آن بت، بت وجود خود را بر مردم تحمیل می‌کند. طاغوت، فرعون است؛ « إِنَّ فِرعَونَ عَلا فِی الأَرضِ و جَعَلَ أَهلَها شِیَعاً یَستَضعِفُ طائفَهً مِنهُم» (قصص: 4) این، طاغوت است. با اینها جنگیدند، با اینها مبارزه کردند، جان خودشان را کف دست گذاشتند، در مقابل ظلم ساکت ننشستند، در مقابل زورگوئی ساکت ننشستند، در مقابل اضلال مردم سکوت نکردند؛ انبیاء، اینند.( بیانات رهبر معظم انقلاب در دیدار روحانیون و طلاب تشیع و تسنن کردستان، 22/2/1388</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ـ بنابر آیات متعددی که هدف اصلی از ارسال رسولان را اقامه قسط و عدل در جامعه معرفی می‌کند «‌لیقوم النّاس بالقسط» (حدید 25) کاملاً بدیهی و روشن است که تحقق عدالت در جامعه هم نیازمند وجود قوانین عادلانه و و هم نظام اجرایی است، تا قوانین عدل الهی ضمانت تحقق و اجرا در جامعه پیدا کند. لذا اقامه عدالت در جامعه بدون تأسیس حکومت الهی محال و غیر ممکن خواهد بود، پس تشکیل حکومت در دستور کار تمام انبیای الهی بوده است ولی تشکیل حکومت ممکن است در شرایطی خاص، برای پیامبری مقدور نباشد؛ مانند رسول اکرم ‌(صلی الله علیه و آله) که در چند سال اول رسالت خود، از تشکیل حکومت معذور بودند یا حضرت عیسی (علیه السلام) که تحت فشار شدید دستگاه حاکم قرار داشتند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گاه درعصر پیامبری بزرگ ـ که مسولیت زمامداری جامعه بر عهده‌ی او است ـ برخی دیگر از انبیای الهی، زیرمجموعه‌ی رسالت او بوده و تنها سمت تبلیغ احکام دین را داشتند و نه حق تشکیل حکومت جدا و مستقل را؛ مانندحضرت لوط (علیه السلام) که نبوت او زیر مجموعه نبوت ابراهیم خلیل (علیه السلام) بود. قرآن می‌فرماید « فَآمَنَ لَهُ لُوطٌ… » (عنکبوت، آیه 26)؛ « پس لوط به او ایمان آورد</w:t>
      </w:r>
      <w:r w:rsidRPr="007C63C9">
        <w:rPr>
          <w:rFonts w:ascii="Arial" w:hAnsi="Arial" w:cs="Arial"/>
          <w:color w:val="535252"/>
          <w:sz w:val="28"/>
          <w:szCs w:val="28"/>
        </w:rPr>
        <w:t>… »</w:t>
      </w:r>
      <w:r w:rsidRPr="007C63C9">
        <w:rPr>
          <w:rFonts w:ascii="Arial" w:hAnsi="Arial" w:cs="Arial"/>
          <w:color w:val="535252"/>
          <w:sz w:val="28"/>
          <w:szCs w:val="28"/>
        </w:rPr>
        <w:br/>
      </w:r>
      <w:r w:rsidRPr="007C63C9">
        <w:rPr>
          <w:rFonts w:ascii="Arial" w:hAnsi="Arial" w:cs="Arial"/>
          <w:color w:val="535252"/>
          <w:sz w:val="28"/>
          <w:szCs w:val="28"/>
          <w:rtl/>
        </w:rPr>
        <w:t>رسالت چنین اشخاصی، شعاعی از نبوت گسترده همان پیامبر بزرگ است. قرآن مجید منصوب بودن حضرت ابراهیم (علیه السلام) از سوی خدا، برای امامت و رهبری جامعه را چنین بیان کرده است « قالَ إِنِّی جاعِلُکَ لِلنَّاسِ إِماماً… »( سوره بقره، آیه 124) « خداوند فرمودند: من تو را امام و پیشوای مردم قراردادم</w:t>
      </w:r>
      <w:r w:rsidRPr="007C63C9">
        <w:rPr>
          <w:rFonts w:ascii="Arial" w:hAnsi="Arial" w:cs="Arial"/>
          <w:color w:val="535252"/>
          <w:sz w:val="28"/>
          <w:szCs w:val="28"/>
        </w:rPr>
        <w:t>… »</w:t>
      </w:r>
      <w:r w:rsidRPr="007C63C9">
        <w:rPr>
          <w:rFonts w:ascii="Arial" w:hAnsi="Arial" w:cs="Arial"/>
          <w:color w:val="535252"/>
          <w:sz w:val="28"/>
          <w:szCs w:val="28"/>
        </w:rPr>
        <w:br/>
      </w:r>
      <w:r w:rsidRPr="007C63C9">
        <w:rPr>
          <w:rFonts w:ascii="Arial" w:hAnsi="Arial" w:cs="Arial"/>
          <w:color w:val="535252"/>
          <w:sz w:val="28"/>
          <w:szCs w:val="28"/>
          <w:rtl/>
        </w:rPr>
        <w:t>بنابراین هیچ نبوتی بدون حکومت نیست؛ خواه به شکل استقلال باشد و خواه به صورت وابسته و چنانچه درباره‌ی برخی از پیامبران الهی، به صراحت مطلبی در باب حکومت وسیاست در قرآن کریم نیامده باشد؛ دلیل بر نبودن حکومت نیست بلکه ازقبیل « …وَ رُسُلاً لَمْ نَقْصُصْهُمْ عَلَیْکَ »( نساء، آیه 164)؛ « … و پیامبرانی که ایشان را بر تو بازگو نکرده ایم » است؛ یعنی، همان‌گونه که برخی از پیامبران الهی در تاریخ بشر بودند و نامی از آنان در قرآن نیامده است؛ تمامی ویژگی ها و رفتارهای هریک از پیامبران نیز در قرآن ذکر نشده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lastRenderedPageBreak/>
        <w:t>ـ « در تشکیل حکومت نیز سنت و رویه پیغمبر اکرم (صلی الله علیه و آله) دلیل بر لزوم تشکیل حکومت است. زیرا</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اولاً،</w:t>
      </w:r>
      <w:r w:rsidRPr="007C63C9">
        <w:rPr>
          <w:rFonts w:ascii="Arial" w:hAnsi="Arial" w:cs="Arial"/>
          <w:color w:val="535252"/>
          <w:sz w:val="28"/>
          <w:szCs w:val="28"/>
        </w:rPr>
        <w:t> </w:t>
      </w:r>
      <w:r w:rsidRPr="007C63C9">
        <w:rPr>
          <w:rFonts w:ascii="Arial" w:hAnsi="Arial" w:cs="Arial"/>
          <w:color w:val="535252"/>
          <w:sz w:val="28"/>
          <w:szCs w:val="28"/>
          <w:rtl/>
        </w:rPr>
        <w:t>خود تشکیل حکومت داد و تاریخ گواهی می‌دهد که تشکیل حکومت داده، و به اجرای قوانین و برقراری نظامات اسلام پرداخته و به اداره جامعه برخاسته است: والی به اطراف می‌فرستاده؛ به قضاوت می‌نشسته، و قاضی نصب می‌فرموده؛ سفرایی به خارج و نزد رؤسای قبایل و پادشاهان روانه می‌کرده؛ معاهده و پیمان می‌بسته؛ جنگ را فرماندهی می‌کرده. و خلاصه، احکام حکومتی را به جریان می‌انداخته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ثانیاً،</w:t>
      </w:r>
      <w:r w:rsidRPr="007C63C9">
        <w:rPr>
          <w:rFonts w:ascii="Arial" w:hAnsi="Arial" w:cs="Arial"/>
          <w:color w:val="535252"/>
          <w:sz w:val="28"/>
          <w:szCs w:val="28"/>
        </w:rPr>
        <w:t> </w:t>
      </w:r>
      <w:r w:rsidRPr="007C63C9">
        <w:rPr>
          <w:rFonts w:ascii="Arial" w:hAnsi="Arial" w:cs="Arial"/>
          <w:color w:val="535252"/>
          <w:sz w:val="28"/>
          <w:szCs w:val="28"/>
          <w:rtl/>
        </w:rPr>
        <w:t>برای پس از خود به فرمان خدا تعیین “حاکم” کرده است. وقتی خداوند متعال برای جامعه پس از پیامبر اکرم (صلی الله علیه و آله) تعیین حاکم می‌کند، به این معناست که حکومت پس از رحـــلت رسـول اکرم (صلی الله علیه و آله) نیز لازم است. و چون رسول اکرم (صلی الله علیه و آله) با وصیت خویش فـــرمان الهی را ابلاغ می نماید، ضرورت تشکیل حکومت را نیز می‌رساند. »( امام خمینی ـ کتاب ولایت فقیه ـ ص 26</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5 </w:t>
      </w:r>
      <w:r w:rsidRPr="007C63C9">
        <w:rPr>
          <w:rStyle w:val="Strong"/>
          <w:rFonts w:ascii="Arial" w:hAnsi="Arial" w:cs="Arial"/>
          <w:color w:val="0000FF"/>
          <w:sz w:val="28"/>
          <w:szCs w:val="28"/>
          <w:rtl/>
        </w:rPr>
        <w:t>ـ اگر حکومت لازمۀ اجرای احکام اسلام است، چرا ائمه (علیهم السلام) برای آن فعالیتی نمی‌کرده‌اند؟</w:t>
      </w:r>
      <w:r w:rsidRPr="007C63C9">
        <w:rPr>
          <w:rFonts w:ascii="Arial" w:hAnsi="Arial" w:cs="Arial"/>
          <w:color w:val="535252"/>
          <w:sz w:val="28"/>
          <w:szCs w:val="28"/>
        </w:rPr>
        <w:br/>
      </w:r>
      <w:r w:rsidRPr="007C63C9">
        <w:rPr>
          <w:rFonts w:ascii="Arial" w:hAnsi="Arial" w:cs="Arial"/>
          <w:color w:val="535252"/>
          <w:sz w:val="28"/>
          <w:szCs w:val="28"/>
          <w:rtl/>
        </w:rPr>
        <w:t>ـ « اولاً خود رسول اکرم (صلی الله علیه و آله) و امیرالمؤمنین (علیه السلام) حکومت تشکیل دادند و امام حسن (علیه السلام) نیز حکومت تشکیل داد و جنگ کرد تا اینکه صلح را بر او تحمیل کردند. ثانیاً سیدالشهداء (علیه السلام) در همان وصیت‌نامه پس از آنکه فرمود برای امر به معروف و نهی از منکر قیام کرده است، فرمود: « اُسیر بِسیره جدّی و أبی »( بحار ـ ج 44 ـ ص 329 ـ ح2)؛ یعنی سیره و روش من، همان سیره و روش جد و پدرم است؛ پیغمبر (صلی الله علیه و آله) در مدینه حکومت تشکیل داد، علی بن ابی طالب (علیه السلام) در کوفه و مدینه حکومت تشکیل داد، من نیز حکومت تشکیل می‌دهم به همان‌گونه که آن ها انجام دادند. آن حضرت در سخنرانی رسمی‌اش نیز شرایط امام و رهبر را ذکر کرد که امام باید حاکم به قسط و عدل باشد. بیعت گرفتن جناب مسلم بن عقیل از مردم کوفه برای آن حضرت نیز به جهت تشکیل حکومت بود. (وگر نه امر به معروف و نهی از منکر که بیعت گرفتن نمی‌خواهد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امام رضا (علیه السلام) نیز چون می‌دانست که جریان ولایتعهدی یک نیرنگ است، آن را به طور رسمی نمی‌پذیرفت و اینکه ائمه (علیهم السلام)، یا مسموم شدند یا شهید، و در زندان و تحت نظر بودند، برای این بود که بر ضد حکومت منحرف وقت قیام می‌کردند وگرنه کسی که فقط حاکمان را نصیحت کند، زاهد گوشه‌نشین و عالم مسأله گو باشد، کسی کاری به او ندارد. مرحوم مجلسی (ره) در کتاب بحارالانوار روایتی از امام صادق (علیه السلام) نقل کرده که آن حضرت در مسافرتی، به سدیر فرمودند اگر من به اندازۀ این گلّه همراه و همفکر و یاور داشتم، قیام می‌کردم. سدیر می‌گوید پس از نماز، گوسفندان را شماردم و آنها هفده رأس بودند.»( ولایت فقیه، ولایت فقاهت و عدالت – آیت الله جوادی آملی ـ ص340</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6 </w:t>
      </w:r>
      <w:r w:rsidRPr="007C63C9">
        <w:rPr>
          <w:rStyle w:val="Strong"/>
          <w:rFonts w:ascii="Arial" w:hAnsi="Arial" w:cs="Arial"/>
          <w:color w:val="0000FF"/>
          <w:sz w:val="28"/>
          <w:szCs w:val="28"/>
          <w:rtl/>
        </w:rPr>
        <w:t>ـ دین سیاسی مردم را زده می‌کند</w:t>
      </w:r>
      <w:r w:rsidRPr="007C63C9">
        <w:rPr>
          <w:rStyle w:val="Strong"/>
          <w:rFonts w:ascii="Arial" w:hAnsi="Arial" w:cs="Arial"/>
          <w:color w:val="0000FF"/>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 xml:space="preserve">در پاسخ باید گفت که آری، “دین سیاسی” مردم را زده می‌کند! ولی “سیاست دینی” چیز دیگری است که منظور از “سیاست” «روش اداره امور جامعه بصورتىاست که مصالح جامعه اعم از مادّى و معنوى را در نظر داشته باشد». و منظور از “دین”مجموعه احکام، عقاید و ارزش هایى است که توسّط خداوند براى هدایت بشر و تأمین سعادتدنیا و آخرت بشر تعیین گردیده و بوسیله پیامبر اسلام(صلی الله علیه و آله) و ائمه اطهار(علیهم السلام) به مردمابلاغ و براى آنان تبیین گردیده و یا به حکم قطعى عقل کشف شده است. برای ارزیابی اینرابطه بهترین راه، مراجعه به خود اسلام است. با مراجعه به قرآن مى‌بینیم همان‌گونهکه اسلام مطالبى راجع به عبادات و اخلاق فردى دارد، براى زندگی اجتماعی، براى تربیت فرزند،پیروى و اطاعت از اولی الأمر، قرض، روابط داخلی و </w:t>
      </w:r>
      <w:r w:rsidRPr="007C63C9">
        <w:rPr>
          <w:rFonts w:ascii="Arial" w:hAnsi="Arial" w:cs="Arial"/>
          <w:color w:val="535252"/>
          <w:sz w:val="28"/>
          <w:szCs w:val="28"/>
          <w:rtl/>
        </w:rPr>
        <w:lastRenderedPageBreak/>
        <w:t>خارجی، جهاد، قضاوت، اقتصاد و … نیز دستورالعمل های صریح دارد. با چنین وصفى آیا مى‌توان پذیرفت که اسلام خود را از سیاست جدا کرده و تنها به مسائل عبادى و اخلاقفردى بشر پرداخته و به تنظیم رابطه انسان با خدا بسنده نموده است؟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اساساً دین به این منظور آمده که براى رفتارهاى ما در همین دنیا دستورى بدهد، نه این که پس از آنکه از این دنیا رفتیم، آن وقت دستور خواهد داد! اکنون سؤال این است که این مدّتى راکه ما در این دنیا زندگى مى‌کنیم، آیا دو بخش دارد که یک بخش آن مربوط به دنیا وبخش دیگرش مربوط به آخرت است؛ مثلاً سى سال اوّلش مربوط به دنیا و سى سال دوّمشمربوط به آخرت است؟! یا این که ما اصولاً در دنیا چیزى که مربوط به آخرت نباشدنداریم و همه رفتارها و لحظه‌هاى ما در دنیا مى‌تواند شکل آخرتى داشته باشد؟</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بینش اسلامى این است که زندگى آخرت را باید در همین‌جا و با رفتارها و اعمالى که در همین دنیا انجام مى‌دهیم بسازیم</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اَلدُّنْیَا مَزْرَعَهُ الْاَخِرَهِ. این دنیا کشتزار آخرت است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آیا دین در امور اجتماعى و مربوط به اداره جامعه دخالت کرده یا تنها بهامور فردى و عبادى پرداخته است؟ آیا هیچ انسان عاقلى مى‌تواند بپذیرد که خوردن گوشتخوک و یا مشروبات الکلى در سعادت و شقاوت انسان اثر دارد و بنابراین دین باید به آن بپردازد امّا نوع حکومت و اداره امور جامعه هیچ تأثیرى در این زمینه ندارد و اسلام درباره آن و ابعاد ارزشى آن نظرى مثبت یا منفى ندارد؟ مثلاً حکومت یزید با حکومت امیرالمؤمنین (علیه السلام) هیچ تفاوتى ندارد و اسلام هیچ نظرى درباره آن ها ندارد؟! و مى‌گوید این‌ها صرفاً دو روش هستند؛ او آن گونه مى‌پسندید و رفتار مى‌کرد و دیگرى همگونه‌اى دیگر را مى‌پسندید و رفتار مى‌کرد و این ربطى به دین ندارد! یا بگوید نحوه حکومت علی (علیه السلام) و نحوه حکومت یزید نه در سعادت و شقاوت خودشان و نه در سعادت و شقاوت جامعه‌اى که بر آن حکومت مى‌کردند، هیچ تأثیرى ندارد و این مسأله در حیطه امور مربوط به دنیاست و دین کارش فقط آخرت وبیان بهشت و جهنّم آدمیان است؟! و یا در همین زمان کنونى آیا دین مى‌گوید آن حکومت‌هایى که بچّه‌هاى بى‌گناه را، که در هیچ مکتب و مرامى گناهى ندارند، سر مى‌برند یازنده زیر خاک مى‌کنند و یا بر سر آن ها بمب مى‌ریزند و آنان را نابود مى‌کنند با آن حکومت‌هایى که با تمام وجودشان در خدمت محرومین و مستضعفان و ستم‌دیدگان هستند، درنظر من مساوى‌اند و این دو شکل حکومت هیچ تأثیرى در بهشت و جهنّم آن ها ندارد؟! پاسخ دشوار نیست؛ اندکى تأمل کافى است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ـ باتوجه به دلایل عقلی و نقلی (آیات و روایات)و سیره پیامبر اکرم (صلی الله علیه و آله) و معصومین (علیهم السلام)؛ که با تمام قداستشان در امور سیاسی واجتماعی دخالت کرده و اداره امور را بر عهده داشته و برای تأسیس حکومت تلاش کرده‌اند (مراجعه شود به پاسخ سؤال های شماره 4 و 5 همین کتاب) و همچنین با توجه به اثرات مثبتی کهعالمان برجسته دینی در شرایط مقتضی، در توسعه، پیشرفت و رشد جامعه در ابعاد مختلف سیاسی، اقتصادی، علمی، اجتماعی، فرهنگی، هنری و… داشته و دارند و با تجربه تلخ کنارزدن روحانیت راستین از عرصه سیاست در طول تاریخ ـ که همواره منابع ملی را به دامن استعمار شرق و غرب غلطانده و ارزش های اسلامی را به حاشیه رانده است ـ آیا سزاوار استکه قائل به جدایی دین از سیاست شده و در دام توطئه‌‌های دشمنان ملت افتیم؟</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ـ از دیگر سو با در نظر گرفتن واقعیات جامعه و دستاوردهای مثبت و متعددی که بعد از سالیان متمادی، به برکت رشد و بالندگی دین در عرصه‌های مختلف زندگی، در ایران اسلامی به وجود آمده است؛ به نظر می‌رسد اصل حضور علمای دین در صحنه، نه تنها آسیب به دین نمی‌زند؛ بلکه یک ضرورت است. البته در این زمینه توجه به چند نکته ضرورری است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Pr>
        <w:lastRenderedPageBreak/>
        <w:t xml:space="preserve">1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رفتار سیاسی روحانیت باید همچون حضرت امام خمینی (ره) نمایانگررفتار سیاسی پیامبر (صلی الله عله و آله) و امامان (علیهم السلام) باشد. چنین شیوه‌ای نه تنها موجب دین‌زدگینمی‌شود بلکه به تقویت دین‌گرایی نیز خواهد انجامید. (سیاستِ دینی باشد و نه دینِسیاسی</w:t>
      </w:r>
      <w:r w:rsidRPr="007C63C9">
        <w:rPr>
          <w:rFonts w:ascii="Arial" w:hAnsi="Arial" w:cs="Arial"/>
          <w:color w:val="535252"/>
          <w:sz w:val="28"/>
          <w:szCs w:val="28"/>
        </w:rPr>
        <w:t>! )</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Pr>
        <w:t xml:space="preserve">2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فعالیت‌های اجتماعی و سیاسی، نباید روحانیت را از وظیفه خطیر ارشاد، هدایت و تبلیغدینی و خدمات فرهنگی باز دارد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Pr>
        <w:t xml:space="preserve">3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روحانیت در عرصه سیاست، باید راه‌گشای حضور متخصصان متعهد در عرصه مسئولیتهای اجرایی باشد. (لزوماً همیشه روحانیون نباید “مباشر” امور باشند گاهی می توانند صرفاً “مشاور” باشند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Pr>
        <w:t xml:space="preserve">4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حرمت و قداست روحانیت، که ریشه در تقدس دین دارد، نباید دستخوش اغراض و گرایش‌های مختلف سیاسی شود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7 </w:t>
      </w:r>
      <w:r w:rsidRPr="007C63C9">
        <w:rPr>
          <w:rStyle w:val="Strong"/>
          <w:rFonts w:ascii="Arial" w:hAnsi="Arial" w:cs="Arial"/>
          <w:color w:val="0000FF"/>
          <w:sz w:val="28"/>
          <w:szCs w:val="28"/>
          <w:rtl/>
        </w:rPr>
        <w:t>ـ “ولایت فقیه” قبل از انقلاب کجا بود؟</w:t>
      </w:r>
      <w:r w:rsidRPr="007C63C9">
        <w:rPr>
          <w:rFonts w:ascii="Arial" w:hAnsi="Arial" w:cs="Arial"/>
          <w:color w:val="535252"/>
          <w:sz w:val="28"/>
          <w:szCs w:val="28"/>
        </w:rPr>
        <w:br/>
      </w:r>
      <w:r w:rsidRPr="007C63C9">
        <w:rPr>
          <w:rFonts w:ascii="Arial" w:hAnsi="Arial" w:cs="Arial"/>
          <w:color w:val="535252"/>
          <w:sz w:val="28"/>
          <w:szCs w:val="28"/>
          <w:rtl/>
        </w:rPr>
        <w:t>ـ « موضوع ولایت فقیه چیز تازه‌ای نیست که ما آورده باشیم؛ بلکه این مسأله از اول مورد بحث بوده است. حکم مرحوم میرزای شیرازی در حرمت تنباکو چون حکم حکومتی بود، همه فقها تبعیت کردند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مرحوم میرزا محمدتقی شیرازی که حکم جهاد دادند ـ البته اسم آن دفاع بود ـ و همه علما تبعیت کردند، برای این است که حکم حکومتی بود. مرحوم کاشف‌الغطاء نیز بسیاری از این مطالب را فرموده‌اند. از متأخرین، مرحوم نراقی، همه شئون رسول الله (صلی الله علیه و آله) را برای فقها ثابت می‌دانند. و مرحوم آقای نایینی نیز می‌فرمایند که این مطلب از روایت «عمر بن حنظله» استفاده می‌شود. در هر حال طرح این بحث تازگی ندارد؛ و ما فقط موضوع را بیشتر مورد بررسی قرار دادیم، و شعب حکومت را ذکر کرده در دسترس آقایان گذاشتیم تا مسأله روشن‌تر گردد. و “تبعاً لأمر الله تعالی فی کتابه و لسان نبیه (صلی الله علیه و آله)” کمی از مطالب مورد احتیاج روز را نیز بیان کردیم؛ وگرنه مطلب همان است که بسیاری فهمیده‌اند.» ( کتاب ولایت فقیه ـ امام خمینی ـ ص 124</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از قدیم ‌الایام تا کنون، اگر کسانی این قضیه را مطرح نکردند یا با سردی با آن برخورد کردند، به خاطر این بوده است که فکر کردند چیزی را که شدنی نیست، چرا مطرح کنند؛( آیت الله بروجردی- البدرالزهرا صفحه 74) و الا وقتی انسان به کتاب ها و حرف های فقها نگاه می‌کند، می‌بیند هیچ کس از آنها نیست که اصلاً حاکمیت غیر حکم اسلام را قبول داشته باشد. انسان این را در ابواب مختلف فقهی مشاهده می‌کند. این جزء مسَلمات است. »(رهبر معظم انقلاب در دیدار با اعضای هیات علمی کنگره امام خمینی (ره) 4/11/1378</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ـ پاره‌ای از منابع فقهی اندیشه ولایت فقیه از ابتدای غیبت کبری تا زمان امام خمینی (ره) عبارت است از</w:t>
      </w:r>
      <w:r w:rsidRPr="007C63C9">
        <w:rPr>
          <w:rFonts w:ascii="Arial" w:hAnsi="Arial" w:cs="Arial"/>
          <w:color w:val="535252"/>
          <w:sz w:val="28"/>
          <w:szCs w:val="28"/>
          <w:u w:val="single"/>
        </w:rPr>
        <w:t>:</w:t>
      </w:r>
      <w:r w:rsidRPr="007C63C9">
        <w:rPr>
          <w:rFonts w:ascii="Arial" w:hAnsi="Arial" w:cs="Arial"/>
          <w:color w:val="535252"/>
          <w:sz w:val="28"/>
          <w:szCs w:val="28"/>
        </w:rPr>
        <w:br/>
        <w:t xml:space="preserve">1 </w:t>
      </w:r>
      <w:r w:rsidRPr="007C63C9">
        <w:rPr>
          <w:rFonts w:ascii="Arial" w:hAnsi="Arial" w:cs="Arial"/>
          <w:color w:val="535252"/>
          <w:sz w:val="28"/>
          <w:szCs w:val="28"/>
          <w:rtl/>
        </w:rPr>
        <w:t>ـ شیخ مفید (413 ﻫ . ق) : المقنعه، ص 810 و 675</w:t>
      </w:r>
      <w:r w:rsidRPr="007C63C9">
        <w:rPr>
          <w:rFonts w:ascii="Arial" w:hAnsi="Arial" w:cs="Arial"/>
          <w:color w:val="535252"/>
          <w:sz w:val="28"/>
          <w:szCs w:val="28"/>
        </w:rPr>
        <w:br/>
        <w:t xml:space="preserve">2 </w:t>
      </w:r>
      <w:r w:rsidRPr="007C63C9">
        <w:rPr>
          <w:rFonts w:ascii="Arial" w:hAnsi="Arial" w:cs="Arial"/>
          <w:color w:val="535252"/>
          <w:sz w:val="28"/>
          <w:szCs w:val="28"/>
          <w:rtl/>
        </w:rPr>
        <w:t>ـ شیخ طوسی (460 ﻫ . ق) : النهایه، ج 2 ـ ص 17</w:t>
      </w:r>
      <w:r w:rsidRPr="007C63C9">
        <w:rPr>
          <w:rFonts w:ascii="Arial" w:hAnsi="Arial" w:cs="Arial"/>
          <w:color w:val="535252"/>
          <w:sz w:val="28"/>
          <w:szCs w:val="28"/>
        </w:rPr>
        <w:br/>
        <w:t xml:space="preserve">3 </w:t>
      </w:r>
      <w:r w:rsidRPr="007C63C9">
        <w:rPr>
          <w:rFonts w:ascii="Arial" w:hAnsi="Arial" w:cs="Arial"/>
          <w:color w:val="535252"/>
          <w:sz w:val="28"/>
          <w:szCs w:val="28"/>
          <w:rtl/>
        </w:rPr>
        <w:t>ـ ابوالصلاح حلبی (447 ﻫ . ق) : الکافی فی الفقه، ص422</w:t>
      </w:r>
      <w:r w:rsidRPr="007C63C9">
        <w:rPr>
          <w:rFonts w:ascii="Arial" w:hAnsi="Arial" w:cs="Arial"/>
          <w:color w:val="535252"/>
          <w:sz w:val="28"/>
          <w:szCs w:val="28"/>
        </w:rPr>
        <w:br/>
        <w:t xml:space="preserve">4 </w:t>
      </w:r>
      <w:r w:rsidRPr="007C63C9">
        <w:rPr>
          <w:rFonts w:ascii="Arial" w:hAnsi="Arial" w:cs="Arial"/>
          <w:color w:val="535252"/>
          <w:sz w:val="28"/>
          <w:szCs w:val="28"/>
          <w:rtl/>
        </w:rPr>
        <w:t>ـ ابن ادریس حلی (598 ﻫ . ق) : السرائر، ص537</w:t>
      </w:r>
      <w:r w:rsidRPr="007C63C9">
        <w:rPr>
          <w:rFonts w:ascii="Arial" w:hAnsi="Arial" w:cs="Arial"/>
          <w:color w:val="535252"/>
          <w:sz w:val="28"/>
          <w:szCs w:val="28"/>
        </w:rPr>
        <w:br/>
        <w:t xml:space="preserve">5 </w:t>
      </w:r>
      <w:r w:rsidRPr="007C63C9">
        <w:rPr>
          <w:rFonts w:ascii="Arial" w:hAnsi="Arial" w:cs="Arial"/>
          <w:color w:val="535252"/>
          <w:sz w:val="28"/>
          <w:szCs w:val="28"/>
          <w:rtl/>
        </w:rPr>
        <w:t>ـ علامه حلّی (حسن بن یوسف ـ 726 ﻫ . ق) : نهایه الاحکام، ج 2 ـ ص 417</w:t>
      </w:r>
      <w:r w:rsidRPr="007C63C9">
        <w:rPr>
          <w:rFonts w:ascii="Arial" w:hAnsi="Arial" w:cs="Arial"/>
          <w:color w:val="535252"/>
          <w:sz w:val="28"/>
          <w:szCs w:val="28"/>
        </w:rPr>
        <w:br/>
        <w:t xml:space="preserve">6 </w:t>
      </w:r>
      <w:r w:rsidRPr="007C63C9">
        <w:rPr>
          <w:rFonts w:ascii="Arial" w:hAnsi="Arial" w:cs="Arial"/>
          <w:color w:val="535252"/>
          <w:sz w:val="28"/>
          <w:szCs w:val="28"/>
          <w:rtl/>
        </w:rPr>
        <w:t>ـ علامه فخرالمحققین (771 ﻫ . ق) : ایضاح الفوائد، ج 4 ـ ص 294</w:t>
      </w:r>
      <w:r w:rsidRPr="007C63C9">
        <w:rPr>
          <w:rFonts w:ascii="Arial" w:hAnsi="Arial" w:cs="Arial"/>
          <w:color w:val="535252"/>
          <w:sz w:val="28"/>
          <w:szCs w:val="28"/>
        </w:rPr>
        <w:br/>
        <w:t xml:space="preserve">7 </w:t>
      </w:r>
      <w:r w:rsidRPr="007C63C9">
        <w:rPr>
          <w:rFonts w:ascii="Arial" w:hAnsi="Arial" w:cs="Arial"/>
          <w:color w:val="535252"/>
          <w:sz w:val="28"/>
          <w:szCs w:val="28"/>
          <w:rtl/>
        </w:rPr>
        <w:t>ـ شهید اول (محمد بن مکی) (786 ﻫ . ق) : الذکر، ص 57</w:t>
      </w:r>
      <w:r w:rsidRPr="007C63C9">
        <w:rPr>
          <w:rFonts w:ascii="Arial" w:hAnsi="Arial" w:cs="Arial"/>
          <w:color w:val="535252"/>
          <w:sz w:val="28"/>
          <w:szCs w:val="28"/>
        </w:rPr>
        <w:br/>
        <w:t xml:space="preserve">8 </w:t>
      </w:r>
      <w:r w:rsidRPr="007C63C9">
        <w:rPr>
          <w:rFonts w:ascii="Arial" w:hAnsi="Arial" w:cs="Arial"/>
          <w:color w:val="535252"/>
          <w:sz w:val="28"/>
          <w:szCs w:val="28"/>
          <w:rtl/>
        </w:rPr>
        <w:t>ـ محقق ثانی (کرکی) ـ (940 ﻫ . ق) : رسائل المحقق الکرکی، ج 1 ـ ص142 و مجمع الفائده و البرهان، ج 4 ـ ص 358</w:t>
      </w:r>
      <w:r w:rsidRPr="007C63C9">
        <w:rPr>
          <w:rFonts w:ascii="Arial" w:hAnsi="Arial" w:cs="Arial"/>
          <w:color w:val="535252"/>
          <w:sz w:val="28"/>
          <w:szCs w:val="28"/>
        </w:rPr>
        <w:br/>
        <w:t xml:space="preserve">9 </w:t>
      </w:r>
      <w:r w:rsidRPr="007C63C9">
        <w:rPr>
          <w:rFonts w:ascii="Arial" w:hAnsi="Arial" w:cs="Arial"/>
          <w:color w:val="535252"/>
          <w:sz w:val="28"/>
          <w:szCs w:val="28"/>
          <w:rtl/>
        </w:rPr>
        <w:t>ـ مقدس اردبیلی (990 ﻫ . ق) : مجمع الفواید و البرهان، ج4 ـ ص 358 و 205</w:t>
      </w:r>
      <w:r w:rsidRPr="007C63C9">
        <w:rPr>
          <w:rFonts w:ascii="Arial" w:hAnsi="Arial" w:cs="Arial"/>
          <w:color w:val="535252"/>
          <w:sz w:val="28"/>
          <w:szCs w:val="28"/>
        </w:rPr>
        <w:br/>
        <w:t xml:space="preserve">10 </w:t>
      </w:r>
      <w:r w:rsidRPr="007C63C9">
        <w:rPr>
          <w:rFonts w:ascii="Arial" w:hAnsi="Arial" w:cs="Arial"/>
          <w:color w:val="535252"/>
          <w:sz w:val="28"/>
          <w:szCs w:val="28"/>
          <w:rtl/>
        </w:rPr>
        <w:t>ـ حسینی عاملی (صاحب مفاتیح الکرامه ت 1226 ﻫ . ق) : ج 18 ـ ص 50 و ج 10 ـ ص 21</w:t>
      </w:r>
      <w:r w:rsidRPr="007C63C9">
        <w:rPr>
          <w:rFonts w:ascii="Arial" w:hAnsi="Arial" w:cs="Arial"/>
          <w:color w:val="535252"/>
          <w:sz w:val="28"/>
          <w:szCs w:val="28"/>
        </w:rPr>
        <w:br/>
      </w:r>
      <w:r w:rsidRPr="007C63C9">
        <w:rPr>
          <w:rFonts w:ascii="Arial" w:hAnsi="Arial" w:cs="Arial"/>
          <w:color w:val="535252"/>
          <w:sz w:val="28"/>
          <w:szCs w:val="28"/>
        </w:rPr>
        <w:lastRenderedPageBreak/>
        <w:t xml:space="preserve">11 </w:t>
      </w:r>
      <w:r w:rsidRPr="007C63C9">
        <w:rPr>
          <w:rFonts w:ascii="Arial" w:hAnsi="Arial" w:cs="Arial"/>
          <w:color w:val="535252"/>
          <w:sz w:val="28"/>
          <w:szCs w:val="28"/>
          <w:rtl/>
        </w:rPr>
        <w:t>ـ ملا احمد نراقی (1226 ﻫ . ق) : عوائد الایام، ص187و 188</w:t>
      </w:r>
      <w:r w:rsidRPr="007C63C9">
        <w:rPr>
          <w:rFonts w:ascii="Arial" w:hAnsi="Arial" w:cs="Arial"/>
          <w:color w:val="535252"/>
          <w:sz w:val="28"/>
          <w:szCs w:val="28"/>
        </w:rPr>
        <w:br/>
        <w:t xml:space="preserve">12 </w:t>
      </w:r>
      <w:r w:rsidRPr="007C63C9">
        <w:rPr>
          <w:rFonts w:ascii="Arial" w:hAnsi="Arial" w:cs="Arial"/>
          <w:color w:val="535252"/>
          <w:sz w:val="28"/>
          <w:szCs w:val="28"/>
          <w:rtl/>
        </w:rPr>
        <w:t>ـ میر فتاح مراقی (1266 ﻫ . ق) : عناوین، ص345</w:t>
      </w:r>
      <w:r w:rsidRPr="007C63C9">
        <w:rPr>
          <w:rFonts w:ascii="Arial" w:hAnsi="Arial" w:cs="Arial"/>
          <w:color w:val="535252"/>
          <w:sz w:val="28"/>
          <w:szCs w:val="28"/>
        </w:rPr>
        <w:br/>
        <w:t xml:space="preserve">13 </w:t>
      </w:r>
      <w:r w:rsidRPr="007C63C9">
        <w:rPr>
          <w:rFonts w:ascii="Arial" w:hAnsi="Arial" w:cs="Arial"/>
          <w:color w:val="535252"/>
          <w:sz w:val="28"/>
          <w:szCs w:val="28"/>
          <w:rtl/>
        </w:rPr>
        <w:t>ـ شیخ محمد حسن نجفی (صاحب جواهر ـ 1226 ﻫ . ق) : جواهرالکلام، ج 21</w:t>
      </w:r>
      <w:r w:rsidRPr="007C63C9">
        <w:rPr>
          <w:rFonts w:ascii="Arial" w:hAnsi="Arial" w:cs="Arial"/>
          <w:color w:val="535252"/>
          <w:sz w:val="28"/>
          <w:szCs w:val="28"/>
        </w:rPr>
        <w:br/>
        <w:t xml:space="preserve">14 </w:t>
      </w:r>
      <w:r w:rsidRPr="007C63C9">
        <w:rPr>
          <w:rFonts w:ascii="Arial" w:hAnsi="Arial" w:cs="Arial"/>
          <w:color w:val="535252"/>
          <w:sz w:val="28"/>
          <w:szCs w:val="28"/>
          <w:rtl/>
        </w:rPr>
        <w:t>ـ صاحب ریاض (علامه ابوالمعالی ـ 1231 ﻫ . ق) : ریاض المسائل، ج 9 ـ ص 509</w:t>
      </w:r>
      <w:r w:rsidRPr="007C63C9">
        <w:rPr>
          <w:rFonts w:ascii="Arial" w:hAnsi="Arial" w:cs="Arial"/>
          <w:color w:val="535252"/>
          <w:sz w:val="28"/>
          <w:szCs w:val="28"/>
        </w:rPr>
        <w:br/>
        <w:t xml:space="preserve">15 </w:t>
      </w:r>
      <w:r w:rsidRPr="007C63C9">
        <w:rPr>
          <w:rFonts w:ascii="Arial" w:hAnsi="Arial" w:cs="Arial"/>
          <w:color w:val="535252"/>
          <w:sz w:val="28"/>
          <w:szCs w:val="28"/>
          <w:rtl/>
        </w:rPr>
        <w:t>ـ شیخ مرتضی انصاری (1281 ﻫ . ق) : المکاسب، ص154 و القضاء و الشهادات، ص243</w:t>
      </w:r>
      <w:r w:rsidRPr="007C63C9">
        <w:rPr>
          <w:rFonts w:ascii="Arial" w:hAnsi="Arial" w:cs="Arial"/>
          <w:color w:val="535252"/>
          <w:sz w:val="28"/>
          <w:szCs w:val="28"/>
        </w:rPr>
        <w:br/>
        <w:t xml:space="preserve">16 </w:t>
      </w:r>
      <w:r w:rsidRPr="007C63C9">
        <w:rPr>
          <w:rFonts w:ascii="Arial" w:hAnsi="Arial" w:cs="Arial"/>
          <w:color w:val="535252"/>
          <w:sz w:val="28"/>
          <w:szCs w:val="28"/>
          <w:rtl/>
        </w:rPr>
        <w:t>ـ حاج آقا رضا همدانی (1322 ﻫ . ق) : مصباح الفقیه، کتاب الخمس، ص160</w:t>
      </w:r>
      <w:r w:rsidRPr="007C63C9">
        <w:rPr>
          <w:rFonts w:ascii="Arial" w:hAnsi="Arial" w:cs="Arial"/>
          <w:color w:val="535252"/>
          <w:sz w:val="28"/>
          <w:szCs w:val="28"/>
        </w:rPr>
        <w:br/>
        <w:t xml:space="preserve">17- </w:t>
      </w:r>
      <w:r w:rsidRPr="007C63C9">
        <w:rPr>
          <w:rFonts w:ascii="Arial" w:hAnsi="Arial" w:cs="Arial"/>
          <w:color w:val="535252"/>
          <w:sz w:val="28"/>
          <w:szCs w:val="28"/>
          <w:rtl/>
        </w:rPr>
        <w:t>سید بحر العلوم (1326 ﻫ . ق) : بلغه الفقیه ،ج3،ص221</w:t>
      </w:r>
      <w:r w:rsidRPr="007C63C9">
        <w:rPr>
          <w:rFonts w:ascii="Arial" w:hAnsi="Arial" w:cs="Arial"/>
          <w:color w:val="535252"/>
          <w:sz w:val="28"/>
          <w:szCs w:val="28"/>
        </w:rPr>
        <w:br/>
        <w:t xml:space="preserve">18 </w:t>
      </w:r>
      <w:r w:rsidRPr="007C63C9">
        <w:rPr>
          <w:rFonts w:ascii="Arial" w:hAnsi="Arial" w:cs="Arial"/>
          <w:color w:val="535252"/>
          <w:sz w:val="28"/>
          <w:szCs w:val="28"/>
          <w:rtl/>
        </w:rPr>
        <w:t>ـ شیخ فضل الله نوری (1327 ﻫ . ق) : لوایح شیخ فضل الله نوری، ص 69 و رسائل و اعلامیه‌ها شیخ فضل الله نوری، ج 1 ـ ص 67</w:t>
      </w:r>
      <w:r w:rsidRPr="007C63C9">
        <w:rPr>
          <w:rFonts w:ascii="Arial" w:hAnsi="Arial" w:cs="Arial"/>
          <w:color w:val="535252"/>
          <w:sz w:val="28"/>
          <w:szCs w:val="28"/>
        </w:rPr>
        <w:br/>
        <w:t xml:space="preserve">19 </w:t>
      </w:r>
      <w:r w:rsidRPr="007C63C9">
        <w:rPr>
          <w:rFonts w:ascii="Arial" w:hAnsi="Arial" w:cs="Arial"/>
          <w:color w:val="535252"/>
          <w:sz w:val="28"/>
          <w:szCs w:val="28"/>
          <w:rtl/>
        </w:rPr>
        <w:t>ـ آیت الله بروجردی (1329 ﻫ . ق) : البدرالزاهر(تقریرات درس خارج)، ص52 و ص 74 و ص 79</w:t>
      </w:r>
      <w:r w:rsidRPr="007C63C9">
        <w:rPr>
          <w:rFonts w:ascii="Arial" w:hAnsi="Arial" w:cs="Arial"/>
          <w:color w:val="535252"/>
          <w:sz w:val="28"/>
          <w:szCs w:val="28"/>
        </w:rPr>
        <w:br/>
        <w:t xml:space="preserve">20 </w:t>
      </w:r>
      <w:r w:rsidRPr="007C63C9">
        <w:rPr>
          <w:rFonts w:ascii="Arial" w:hAnsi="Arial" w:cs="Arial"/>
          <w:color w:val="535252"/>
          <w:sz w:val="28"/>
          <w:szCs w:val="28"/>
          <w:rtl/>
        </w:rPr>
        <w:t>ـ شیخ مرتضی حائری (م. 1362 ﻫ . ق) : صلوه الجمعه، ص144</w:t>
      </w:r>
      <w:r w:rsidRPr="007C63C9">
        <w:rPr>
          <w:rFonts w:ascii="Arial" w:hAnsi="Arial" w:cs="Arial"/>
          <w:color w:val="535252"/>
          <w:sz w:val="28"/>
          <w:szCs w:val="28"/>
        </w:rPr>
        <w:br/>
        <w:t xml:space="preserve">21 </w:t>
      </w:r>
      <w:r w:rsidRPr="007C63C9">
        <w:rPr>
          <w:rFonts w:ascii="Arial" w:hAnsi="Arial" w:cs="Arial"/>
          <w:color w:val="535252"/>
          <w:sz w:val="28"/>
          <w:szCs w:val="28"/>
          <w:rtl/>
        </w:rPr>
        <w:t>ـ آیت الله محمدرضا گلپایگانی : الهدایه إلی من له الولایه، ص 79</w:t>
      </w:r>
      <w:r w:rsidRPr="007C63C9">
        <w:rPr>
          <w:rFonts w:ascii="Arial" w:hAnsi="Arial" w:cs="Arial"/>
          <w:color w:val="535252"/>
          <w:sz w:val="28"/>
          <w:szCs w:val="28"/>
        </w:rPr>
        <w:br/>
        <w:t xml:space="preserve">22 </w:t>
      </w:r>
      <w:r w:rsidRPr="007C63C9">
        <w:rPr>
          <w:rFonts w:ascii="Arial" w:hAnsi="Arial" w:cs="Arial"/>
          <w:color w:val="535252"/>
          <w:sz w:val="28"/>
          <w:szCs w:val="28"/>
          <w:rtl/>
        </w:rPr>
        <w:t>ـ امام خمینی (1368 ﻫ . ق) : کتاب البیع، ج 2 ـ ص 488 و</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برای نمونه تنها به ذکر بعضی از نظریات این بزرگان می‌پردازیم (جهت مطالعه تکمیلی، منابع پاورقی سؤال بعد معرفی می‌گردد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شیخ مفید (محمد بن محمد نعمان)؛ 413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هنگامی که سلطان عادل (منظور امام معصوم) برای ولایت در آنچه ذکر کردم ـ در این ابواب فقه ـ وجود نداشت، بر فقیهان اهل حق عادل صاحب رأی و عقل و فضل است که ولایت آنچه را بر عهدۀ سلطان عادل است را بر عهده گیرند.(المقنعه ص 675</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tl/>
        </w:rPr>
        <w:t>شیخ طوسی (محمدبن حسن بن علی طوسی)؛ 460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صدور حکم میان مردم، اقامه حدود و قضاوت میان کسانی که با یکدیگر اختلاف پیدا کردند، جایز نیست؛ مگر از سوی کسی که از طرف سلطان حق، اجازه داشته باشند. چنین کارهایی، در زمانی که خودشان (ائمه معصومین) امکان انجام آن را ندارند، بدون تردید به فقیهان شیعه واگذار شده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علامه حلّی (حسن بن یوسف)؛ 726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مقبولۀ عمر بن حنظله و دیگر روایات در این زمینه، بر اطلاق و عموم ولایت فقیهان دلالت داشته، به ولایت در قضاوت و اقامه حدود محدود نمی شود. وی همچنین در باب زکات می نویسد: «زکات در عصر غیبت، به فقیه پرداخته می‌شود؛ چرا که نایب امام (علیه السلام) است و هر آن چه از شئون امام بوده، به عهده می‌گیرد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محقق اردبیلی (احمد بن محمد اردبیلی)؛ 993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علاوه بر اجماع و اقتضای ضرورت، می‌توان به نیابت حاکم از امام (علیه السلام) استناد کرد و دلیل بر نیابت، اجماع و اخباری همانند مقبولۀ عمبر بن حنظله است و لذا هر آن چه برای امام، جایز است و می‌تواند به عهده بگیرد، برای حاکم نیز جایز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سّید محمد جواد عاملی (صاحب مفتاح الکرامه)؛ 1226 ﻫ.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فقیه، نایب مسلمین و سرپرست آن هاست، و بدرستی که او برای آن چه مصالح عمومی جامعه است، ولایت 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ملّا احمد نراقی (احمد بن مهدی بن ابی ذر)؛ 1244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هر آنچه که پیامبر (صلی الله علیه و آله و سلم) و امام (علیه السلام) ـ که حاکمان و حافظان اسلام می‌باشند ـ بر آن ولایت و اختیار دارند، فقیه نیز همان ولایت و اختیار را دارد مگر جایی که دلیلی بر خلاف آن وجود داشته 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صاحب جواهر (محمد حسن نجفی)؛ 1266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همان‌گونه که مقتضی قول صاحب الزمان (روحی فداه) نیز آن را می‌رساند؛ « در حوادث واقعه به </w:t>
      </w:r>
      <w:r w:rsidRPr="007C63C9">
        <w:rPr>
          <w:rFonts w:ascii="Arial" w:hAnsi="Arial" w:cs="Arial"/>
          <w:color w:val="535252"/>
          <w:sz w:val="28"/>
          <w:szCs w:val="28"/>
          <w:rtl/>
        </w:rPr>
        <w:lastRenderedPageBreak/>
        <w:t>راویان احادیث ما رجوع کنید. آنان حجّت ما بر شما و ما حجّت خدا بر آنان هستیم »؛ مراد این است که فقیهان در جمع آنچه من حجت هستم، حجّت من بر شما هستند؛ مگر آن چیزهایی که با دلیل خارج 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صاحب ریاض (علی بن محمد ابی المعالی)؛ 1231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هیچ اختلافی در این نیست که مراد از حاکم در عصر غیبت امام (علیه السلام) فقیه جامع شرایط فتواست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شیخ انصاری (مرتضی بن محمد امین)؛ 1281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از روایات گذشته ظاهر میشود که حکم فقیه، در تمام خصوصیت‌های احکام شرعی و در تمام موضوعات خاص آن ها، برای ترتیب دادن احکام بر آن ها نافذ می‌باشد؛ زیرا متبادر از لفظ “حاکم” در مقبولۀ عمر بن حنظله، همان “متسلّط مطلق” است؛ یعنی اینکه امام (علیه السلام) فرمودند: « فانّی قد جعلته علیکم حاکما»، نظیر گفتار سلطان و حاکم است که به اهل شهری بگوید: «من فلان شخص را حاکم بر شما قرار دادم» که از این تعبیر، بر می‌آید که سلطان، فلان شخص را در همۀ امور کلّی و جزئی شهروندان که به حکومت برمی‌گردد مسلط نموده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آیه الله بروجردی؛ 1329 ﻫ . ق</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مجموع (از نظر عقلی و نقلی برمی آید که) فقیه عادل در کارهای مهم عمومی که مورد ابتلای مردم است، از طرف ائمه اطهار منصوب است و همانطور که ما روشن کردیم و اجمالاً اشکالی هم به آن وراد نیست، در اثبات آن احتیاجی به مقبولۀ عمر بن حنظله نمی‌باشد و در نهایت اینکه مقبوله نیز از شواهد این مطلب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آیت الله بروجردی سپس اعتقاد خود را چنین ابراز می‌دارد</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Fonts w:ascii="Arial" w:hAnsi="Arial" w:cs="Arial"/>
          <w:color w:val="535252"/>
          <w:sz w:val="28"/>
          <w:szCs w:val="28"/>
          <w:rtl/>
        </w:rPr>
        <w:t>امامان معصوم (علیهم السلام) می دانسته‌اند که اغلب شیعیان در زمان حضور، و جمیع آنها در زمان غیبت، امکان دسترسی به آن ها را ندارند؛ پس آیا امکان دارد که آن‌ها را از رجوع به طاغوت‌ها و قاضیان جور منع کنند و با وجود این، خود نیز کسی را برای رجوع در این امور معیّنی نکنند؟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لذا موضوع ولایت فقیه بسیار متقدّم بر زمان وقوع انقلاب اسلامی بوده است و در زمان ما صرفاً در سیر تکامل تاریخی خود به صورت یک نظریه اجتماعی به عینیّت رسیده است. همچنان که رابطۀ مرجعیت و مقلّد نیز از ابتدا به صورت فعلی وجود نداشته است و در ابتدا رابطۀ فقها با مردم صرفاً رابطۀ محدّث و مستمع بوده و در سیر تکامل خود به اینجا رسیده است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 8 </w:t>
      </w:r>
      <w:r w:rsidRPr="007C63C9">
        <w:rPr>
          <w:rStyle w:val="Strong"/>
          <w:rFonts w:ascii="Arial" w:hAnsi="Arial" w:cs="Arial"/>
          <w:color w:val="0000FF"/>
          <w:sz w:val="28"/>
          <w:szCs w:val="28"/>
          <w:rtl/>
        </w:rPr>
        <w:t>ـ پس چرا در این موضوع این همه اختلاف بین علما وجود دارد ؟</w:t>
      </w:r>
      <w:r w:rsidRPr="007C63C9">
        <w:rPr>
          <w:rStyle w:val="Strong"/>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اصل مشروعیت ولایت فقیه مورد اتفاق تمامی فقها است و هیچ‌گونه اختلافی از این لحاظ وجود ندارد، همه فقها براساس ادله متعدد نقلی (آیات و روایات) و براهین عقلی، نیابت عام امام زمان را برای مجتهد جامع الشرایط ـ که از آن به “ولایت فقیه” و یا “فقیه علی‌الاطلاق”، “فقیه جامع‌الشرایط”، “ولیّ متصرّف”، “حاکم شرع” و … تعبیر می‌شود ـ قبول دارند، چنانچه در پاسخ سؤال قبل به نمونه‌هایی اشاره گردید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البته لازم به ذکر است که در میان بعضی فقها در خصوص نوع انتخاب و میزان اختیارات ولی فقیه اختلاف نظر وجود 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الف</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برخى از فقیهان ولایت فقیه را در محدوده امور حِسبیّه؛ قضاوت و اجراى احکام قضایى و حدود الهى دانسته‏اند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ب</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 xml:space="preserve">در مقابل بسیارى از فقیهان به ولایت عامه و مطلقه فقیه معتقدند. از میان فقیهانى که در این دسته قرار دارند مى‏توان از شیخ مفید، ابن‏ادریس، علامه حلى، محقق کرکى، شهید ثانی، فیض کاشانی، ملا احمد نراقى، صاحب جواهر، آیت الله مامقامی، شیخ انصارى در “کتاب القضاء”، میرزاى نائینى، ملا حبیب کاشانی، علامه محمدرضا مظفر، شیخ مرتضی حائری، آیت‏الله بروجردى و امام خمینى(ره)، آیت الله گلپایگانی، آیت الله سیستانی، آیت الله فاضل لنکرانی، آیت الله نوری همدانی، آیت الله مکارم شیرازی، آیت الله حسن زاده آملی، آیت الله جوادی آملی، آیت الله شیخ جواد تبریزی و… </w:t>
      </w:r>
      <w:r w:rsidRPr="007C63C9">
        <w:rPr>
          <w:rFonts w:ascii="Arial" w:hAnsi="Arial" w:cs="Arial"/>
          <w:color w:val="535252"/>
          <w:sz w:val="28"/>
          <w:szCs w:val="28"/>
          <w:rtl/>
        </w:rPr>
        <w:lastRenderedPageBreak/>
        <w:t>نام برد. (برای مطالعه بیشتر</w:t>
      </w:r>
      <w:r w:rsidRPr="007C63C9">
        <w:rPr>
          <w:rFonts w:ascii="Arial" w:hAnsi="Arial" w:cs="Arial"/>
          <w:color w:val="535252"/>
          <w:sz w:val="28"/>
          <w:szCs w:val="28"/>
        </w:rPr>
        <w:t xml:space="preserve"> eksirevelayat.mihanblog.com)</w:t>
      </w:r>
      <w:r w:rsidRPr="007C63C9">
        <w:rPr>
          <w:rFonts w:ascii="Arial" w:hAnsi="Arial" w:cs="Arial"/>
          <w:color w:val="535252"/>
          <w:sz w:val="28"/>
          <w:szCs w:val="28"/>
        </w:rPr>
        <w:br/>
      </w:r>
      <w:r w:rsidRPr="007C63C9">
        <w:rPr>
          <w:rFonts w:ascii="Arial" w:hAnsi="Arial" w:cs="Arial"/>
          <w:color w:val="535252"/>
          <w:sz w:val="28"/>
          <w:szCs w:val="28"/>
          <w:rtl/>
        </w:rPr>
        <w:t>ـ ناگفته نماند، «غیر از ضروریات اولیه، بسیاری از مسائل نظری مورد اختلاف است ـ حتی مسائل عبادی فردی مانند مبطلات نماز و شرایط روزه و … ـ تا چه رسد به موضوع “ولایت فقیه” که یک امر عینی خارجی است و باید در جامعه پیاده شود؛ لذا غیرمسلمانان مقیم در جامعه اسلامی و بیگانگان نیز که نسبت به اختلافات نظری پیرامون مسائل فقهی فردی بی‌تفاوتند، پیرامون موضوع ولایت فقیه که به منافع آنان مربوط می شود دخالت می‌کنند و سعی در دامن زدن به اختلافات و ایجاد تبلیغات جنجالی دارند. »(کتاب ولایت فقیه آیت الله جوادی آملی ـ صفحه 355 و 356</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و از سوی دیگر چون موضوع ولایت برای فقیه به تعیین مصداق و انتخاب یک فقیه منجر می‌گردد طبیعی است که تنگ نظری هایی در میان بعضی افراد که مصالح فردی را بر مصالح اجتماعی ترجیح می‌دهند دیده شود، حتی کسانی که زمانی مدافع سرسخت این نظریۀ مترقی بوده‌اند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9 </w:t>
      </w:r>
      <w:r w:rsidRPr="007C63C9">
        <w:rPr>
          <w:rStyle w:val="Strong"/>
          <w:rFonts w:ascii="Arial" w:hAnsi="Arial" w:cs="Arial"/>
          <w:color w:val="0000FF"/>
          <w:sz w:val="28"/>
          <w:szCs w:val="28"/>
          <w:rtl/>
        </w:rPr>
        <w:t>ـ کسی که معصوم نیست، چطور ولایت دارد؟</w:t>
      </w:r>
      <w:r w:rsidRPr="007C63C9">
        <w:rPr>
          <w:rFonts w:ascii="Arial" w:hAnsi="Arial" w:cs="Arial"/>
          <w:color w:val="535252"/>
          <w:sz w:val="28"/>
          <w:szCs w:val="28"/>
        </w:rPr>
        <w:br/>
      </w:r>
      <w:r w:rsidRPr="007C63C9">
        <w:rPr>
          <w:rFonts w:ascii="Arial" w:hAnsi="Arial" w:cs="Arial"/>
          <w:color w:val="535252"/>
          <w:sz w:val="28"/>
          <w:szCs w:val="28"/>
          <w:rtl/>
        </w:rPr>
        <w:t>ـ ولایت مراتبى دارد و بسیارى از مراتب آن هیچ ارتباطى با عصمت ندارد؛ مثل ولایت پدر بر فرزند، شوهر بر زن، قیّم بر صغیر و زعامت و “حاکمیت”. لذا منظور از ولایت در تعبیر “ولایت فقیه” موضوع ولایت کلیّه الهی و ولایت تکوینی نظیر آنچه پیامبر و ائمه داشتند نمی‌باشد که اقتضای آن قطعاً و حتماً عصمت است؛</w:t>
      </w:r>
      <w:r w:rsidRPr="007C63C9">
        <w:rPr>
          <w:rFonts w:ascii="Arial" w:hAnsi="Arial" w:cs="Arial"/>
          <w:color w:val="535252"/>
          <w:sz w:val="28"/>
          <w:szCs w:val="28"/>
        </w:rPr>
        <w:br/>
      </w:r>
      <w:r w:rsidRPr="007C63C9">
        <w:rPr>
          <w:rFonts w:ascii="Arial" w:hAnsi="Arial" w:cs="Arial"/>
          <w:color w:val="535252"/>
          <w:sz w:val="28"/>
          <w:szCs w:val="28"/>
          <w:rtl/>
        </w:rPr>
        <w:t>ـ «وقتی می‌گوئیم ولایتی را که رسول اکرم (صلی الله علیه و آله) و ائمه (علیه السلام) داشتند، بعد از غیبت، فقیه عادل دارد، برای هیچ‌کس این توهم نباید پیدا شود که مقام فقها همان مقام ائمه (علیهم السلام) و رسول اکرم (صلی الله علیه و آله) است. زیرا اینجا صحبت از مقام نیست؛ بلکه صحبت از وظیفه است. “ولایت”، یعنی حکومت و اداره کشور و اجرای قوانین شرع مقدس، یک وظیفه سنگین و مهم است؛ نه اینکه برای کسی شأن و مقام غیرعادی به وجود بیاورد و او را از حد انسان عادی بالاتر ببرد. به عبارت دیگر، ولایت مورد بحث، یعنی حکومت و اجرا و اداره، بر خلاف تصوری که خیلی از افراد دارند، امتیاز نیست بلکه وظیفه‌ای خطیر است. از امور اعتباری عقلایی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مثل این است که امام (علیه السلام) کسی را برای حضانت، حکومت، یا منصبی از مناصب، تعیین کند. در این موارد معقول نیست که رسول اکرم (صلی الله علیه و آله) و امام با فقیه فرق داشته باشد. مثلاً یکی از اموری که فقیه متصدی ولایت آن است اجرای حدود (یعنی قانون جزای اسلام) است. آیا در اجرای حدود بین رسول اکرم (صلی الله علیه و آله) و امام و فقیه امتیازی است؟ یا چون رتبه فقیه پایین‌تر است باید کمتر بزند؟ حد زناکار که صد تازیانه است اگر رسول اکرم (صلی الله علیه و آله) جاری کند، 150 تازیانه می‌زند، و حضرت امیرالمؤمنین (علیه السلام) صد تازیانه، و فقیه پنجاه تازیانه؟ یا اینکه حاکم متصدی قوه اجراییه است و باید حد خدا را جاری کند؛ چه رسول الله (صلی الله علیه و آله) باشد، و چه حضرت امیرالمؤمنین (علیه السلام)، یا نماینده و قاضی آن حضرت در بصره و کوفه، یا فقیه عصر. »(کتاب ولایت فقیه ـ امام خمینی (ره) ـ صفحه 50</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یکى از اقسام ولایت «زعامت و رهبرى سیاسى» است. اکنون این سؤال پدید مى‏آید که آیا این مرتبه از ولایت، عصمت مى‏خواهد یا خیر؟ پاسخ آن است که وجود عصمت براى رهبر و پیشواى سیاسى، بسیار خوب و مفید است و با وجود شخص معصوم، هیچ فرد دیگرى، حق حکمرانى و ولایت ندارد. حال اگر شخص معصوم وجود نداشت و یا در غیبت به سر مى‏برد، چه باید کرد؟ آیا باید احکام ابدی اجتماعی اسلام تعطیل گردد؟ آیا امت اسلامى باید بدون رهبر باشد؟ یا باید به رهبرى و ولایت طاغوت تن دهد؟ و یا باید بهترین کسى که از نظر علم، زهد، تقوا و مدیریت سیاسى، کمترین فاصله را با معصوم دارد، به رهبرى برگزینند و او براساس قوانین اسلامی که از عصمت برخوردار است (زیرا این قوانین از معصوم صادر گردیده است) و مصالح عمومی، به ادارۀ جامعه بپردازد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و البته ناگفته نماند که خطا دوگونه است</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Style w:val="Strong"/>
          <w:rFonts w:ascii="Arial" w:hAnsi="Arial" w:cs="Arial"/>
          <w:color w:val="535252"/>
          <w:sz w:val="28"/>
          <w:szCs w:val="28"/>
          <w:rtl/>
        </w:rPr>
        <w:t>یکم</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 xml:space="preserve">خطاهاى فاحش و روشنى که حداقل براى عموم کارشناسان مسائل دینى، سیاسى و اجتماعى، بطلان آن روشن است. کسى که مرتکب چنین خطاهایى بشود، داراى شایستگى رهبرى نیست و </w:t>
      </w:r>
      <w:r w:rsidRPr="007C63C9">
        <w:rPr>
          <w:rFonts w:ascii="Arial" w:hAnsi="Arial" w:cs="Arial"/>
          <w:color w:val="535252"/>
          <w:sz w:val="28"/>
          <w:szCs w:val="28"/>
          <w:rtl/>
        </w:rPr>
        <w:lastRenderedPageBreak/>
        <w:t>ولایت ندارد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دوّم</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خطاهاى پیچیده و کارشناختى که در میان کارشناسان نیز چندان روشن نیست و معمولاً مورد اختلاف آرا و نظرات است (و با گذشت زمان ابعاد موضوع برای همه روشن‌تر می‌گردد). در این صورت نمى‏ توان با قاطعیت حکم کرد که نظر کدام یک صحیح است؛ زیرا هرکس بر اساس مبانى پذیرفته شده خود، حکم مى‏ راند. این گونه موارد در مسائل اجتماعى و سیاسى زیاد به چشم مى‏ خورد و ولى فقیه هم به اقتضای اطلاعات و اخبار دقیق‌تر و وسیع‌تر و لحاظ مصالح عمومیِ اجتماع مسلمین یکى از آراى متفاوت را برمى‏ گزیند. از طرف دیگر در چنین مواردى، چاره‏ اى جز این نیست که یک رأى ملاک عمل قرار گیرد؛ زیرا کنش اجتماعى و سیاسى نیازمند وحدت رویه است و در غیر این صورت جامعه دچار هرج و مرج مى‏ شود. ضمن آنکه راه تحلیل و نقد و بررسى سالم براى همگان باز است؛ اما نظم و انضباط اجتماعى مستلزم وحدت رویه و عمل است؛ همچنان که در تمام نظام‏هاى سیاسى این گونه عمل مى‏شود و از آن گریزى نیست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بنابراین در فرض فقدان معصوم یا غیبت او</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Style w:val="Strong"/>
          <w:rFonts w:ascii="Arial" w:hAnsi="Arial" w:cs="Arial"/>
          <w:color w:val="535252"/>
          <w:sz w:val="28"/>
          <w:szCs w:val="28"/>
          <w:rtl/>
        </w:rPr>
        <w:t>اولاً</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هیچ راهى براى به صفر رساندن خطا وجود ندارد. وظیفه مردم در این موارد همانند وظیفه‌ی مقلد در تقلید از مرجع تقلید غیر معصوم است. (در موارد اختلاف فتوا میان مراجع که قطعاً در یک مورد واحد وجود نظرات بعضاً متفاوت مراجع دلیل بر صحت تمام نظرات نیست و تنها یک نظر است که نظر قطعی اسلام می‌باشد) ولی بنابر دلایل نقلی و روایی فراوان وظیفه‌ی مقلد در زمان طولانی غیبت به عنوان “بدیل اضطراری” در تقلید از مرجع است و حتی در صورت فتوای اشتباه مراجع، هیچ گناه و وظیفه‌ای بر مقلد مترتب نمی‌باشد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ثانیاً</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نمى‏توان به آنارشیسم و هرج و مرج تن داد و لاجرم باید یک رأى مورد تبعیت قرار گیرد. که دارای مرتبۀ عدالت و فقاهت است که نزدیکترین مرتبه ممکن به عصمت مى‏باشد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ثالثاً</w:t>
      </w:r>
      <w:r w:rsidRPr="007C63C9">
        <w:rPr>
          <w:rStyle w:val="Strong"/>
          <w:rFonts w:ascii="Arial" w:hAnsi="Arial" w:cs="Arial"/>
          <w:color w:val="535252"/>
          <w:sz w:val="28"/>
          <w:szCs w:val="28"/>
        </w:rPr>
        <w:t xml:space="preserve"> :</w:t>
      </w:r>
      <w:r w:rsidRPr="007C63C9">
        <w:rPr>
          <w:rFonts w:ascii="Arial" w:hAnsi="Arial" w:cs="Arial"/>
          <w:color w:val="535252"/>
          <w:sz w:val="28"/>
          <w:szCs w:val="28"/>
        </w:rPr>
        <w:t> </w:t>
      </w:r>
      <w:r w:rsidRPr="007C63C9">
        <w:rPr>
          <w:rFonts w:ascii="Arial" w:hAnsi="Arial" w:cs="Arial"/>
          <w:color w:val="535252"/>
          <w:sz w:val="28"/>
          <w:szCs w:val="28"/>
          <w:rtl/>
        </w:rPr>
        <w:t>این طور نیست که اسلام به عنوان دین خاتم، قطعاً فقط برای 200 سال اوّل اجتماع مسلمین برنامه داشته و پس از آن جامعه مسلمین بی برنامه به حال خود رها شده اند، لذا همواره امداد الهی و وعدۀ یاری آخرین حجّت الهی(بحار الانوار ـ ج9 ـ ص 175) از پس ابر و از مجرایش، که زعامت شیعه و امتداد ولایت می‌باشد، شامل حال جامعه مسلمین خواهد گردید و شاهد أمر نیز توفیق مستمر مرجعیت سیاسی شیعه در عصر غیبت می‌باشد که یک مورد انحراف و خطا در موضع‌گیری از والیان فقیه در مواقع حساس در طول تاریخ غیبت نمی‌توان یافت</w:t>
      </w:r>
      <w:r w:rsidRPr="007C63C9">
        <w:rPr>
          <w:rFonts w:ascii="Arial" w:hAnsi="Arial" w:cs="Arial"/>
          <w:color w:val="535252"/>
          <w:sz w:val="28"/>
          <w:szCs w:val="28"/>
        </w:rPr>
        <w:br/>
      </w:r>
      <w:r w:rsidRPr="007C63C9">
        <w:rPr>
          <w:rStyle w:val="Strong"/>
          <w:rFonts w:ascii="Arial" w:hAnsi="Arial" w:cs="Arial"/>
          <w:color w:val="0000FF"/>
          <w:sz w:val="28"/>
          <w:szCs w:val="28"/>
        </w:rPr>
        <w:t xml:space="preserve">10 </w:t>
      </w:r>
      <w:r w:rsidRPr="007C63C9">
        <w:rPr>
          <w:rStyle w:val="Strong"/>
          <w:rFonts w:ascii="Arial" w:hAnsi="Arial" w:cs="Arial"/>
          <w:color w:val="0000FF"/>
          <w:sz w:val="28"/>
          <w:szCs w:val="28"/>
          <w:rtl/>
        </w:rPr>
        <w:t>ـ مطلقه دیگر چه صیغه‌ای است؟</w:t>
      </w:r>
      <w:r w:rsidRPr="007C63C9">
        <w:rPr>
          <w:rFonts w:ascii="Arial" w:hAnsi="Arial" w:cs="Arial"/>
          <w:color w:val="535252"/>
          <w:sz w:val="28"/>
          <w:szCs w:val="28"/>
        </w:rPr>
        <w:br/>
        <w:t>“</w:t>
      </w:r>
      <w:r w:rsidRPr="007C63C9">
        <w:rPr>
          <w:rFonts w:ascii="Arial" w:hAnsi="Arial" w:cs="Arial"/>
          <w:color w:val="535252"/>
          <w:sz w:val="28"/>
          <w:szCs w:val="28"/>
          <w:rtl/>
        </w:rPr>
        <w:t>مطلقه” در نظام‏ هاى سیاسى غالباً به رژیم‏ هاى فاقد قانون اساسى</w:t>
      </w:r>
      <w:r w:rsidRPr="007C63C9">
        <w:rPr>
          <w:rFonts w:ascii="Arial" w:hAnsi="Arial" w:cs="Arial"/>
          <w:color w:val="535252"/>
          <w:sz w:val="28"/>
          <w:szCs w:val="28"/>
        </w:rPr>
        <w:t xml:space="preserve"> (Constitution) </w:t>
      </w:r>
      <w:r w:rsidRPr="007C63C9">
        <w:rPr>
          <w:rFonts w:ascii="Arial" w:hAnsi="Arial" w:cs="Arial"/>
          <w:color w:val="535252"/>
          <w:sz w:val="28"/>
          <w:szCs w:val="28"/>
          <w:rtl/>
        </w:rPr>
        <w:t>اطلاق مى‏ شود ولى در نظام ولایت فقیه به‌گونه دیگرى استعمال مى‏ شود. مقصود از “ولایت مطلقه فقیه” این است که اگر “مصالح اهم اجتماعى” مسلمانان با یکى از احکام شرعى ـ که از نظر اهمیت در رتبه پایین‏ ترى قرار دارد ـ در تزاحم قرار گیرد، ولى فقیه که موظف به حفظ مصالح عالیه جامعه اسلامى است، به خاطر حفظ مصالح مهمتر جامعه اسلامى مى‏ تواند، بلکه باید موقتاً آن حکم شرعى را تعطیل کند و مصالح جامعه را بر آن مقدم بدارد(صحیفۀ نور ـ جلد 20 ـ صفحه 170) مثلاً در فقه اسلامى تخریب مسجد حرام مى‏ باشد. اکنون اگر به تخریب مسجدى جهت خیابان‏ کشى حاجت افتاد، چه باید کرد؟ دیدگاه مخالف ولایت مطلقه بر آن است که صرف مصلحت اهم اجتماعى مجوز تخریب مسجد نیست و تا زمانى که کار به ضرورت نرسد نمى‏ توان دست به این کار زد لیکن براساس نظریه “ولایت مطلقه” لازم نیست حکومت اسلامى آن قدر صبر کند که براى جامعه مشکلات زیادى فراهم شود و کارد به استخوان برسد، تا آن‌گاه از سر ناچارى و براى خروج از بن‏ بست و انفجار اجتماعى، مسجد را تخریب کند. زیرا اگر بخواهیم چنین کنیم، همیشه از قافله تمدن عقب خواهیم ماند و همواره در مشکلات دست و پا خواهیم زد و شارع مقدس به چنین چیزى راضى نیست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از آنچه گذشت روشن مى‏ شود که</w:t>
      </w:r>
      <w:r w:rsidRPr="007C63C9">
        <w:rPr>
          <w:rStyle w:val="Strong"/>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اولاً ولایت مطلقه فقیه از قواعد رافع تزاحم است یعنى، مطلق بودن ولایت، گره‌گشا در مواقعی است که تعارضی میان احکام با مصالح اجتماعی ایجاد شود ، نظیر تعارض با امنیت عمومی، سلامت </w:t>
      </w:r>
      <w:r w:rsidRPr="007C63C9">
        <w:rPr>
          <w:rFonts w:ascii="Arial" w:hAnsi="Arial" w:cs="Arial"/>
          <w:color w:val="535252"/>
          <w:sz w:val="28"/>
          <w:szCs w:val="28"/>
          <w:rtl/>
        </w:rPr>
        <w:lastRenderedPageBreak/>
        <w:t>عمومی، رفاه عمومی جامعه و</w:t>
      </w:r>
      <w:r w:rsidRPr="007C63C9">
        <w:rPr>
          <w:rFonts w:ascii="Arial" w:hAnsi="Arial" w:cs="Arial"/>
          <w:color w:val="535252"/>
          <w:sz w:val="28"/>
          <w:szCs w:val="28"/>
        </w:rPr>
        <w:t xml:space="preserve"> … .</w:t>
      </w:r>
      <w:r w:rsidRPr="007C63C9">
        <w:rPr>
          <w:rFonts w:ascii="Arial" w:hAnsi="Arial" w:cs="Arial"/>
          <w:color w:val="535252"/>
          <w:sz w:val="28"/>
          <w:szCs w:val="28"/>
        </w:rPr>
        <w:br/>
      </w:r>
      <w:r w:rsidRPr="007C63C9">
        <w:rPr>
          <w:rFonts w:ascii="Arial" w:hAnsi="Arial" w:cs="Arial"/>
          <w:color w:val="535252"/>
          <w:sz w:val="28"/>
          <w:szCs w:val="28"/>
          <w:rtl/>
        </w:rPr>
        <w:t>ثانیاً ولایت مطلقه خود، مقید به قیودى است نه این که از هر حیث مطلق باشد.(رهبر معظم انقلاب ـ عید سعید غدیر 1370</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قیودى که در اعمال ولایت مطلقه وجود دارد عبارت است از</w:t>
      </w:r>
      <w:r w:rsidRPr="007C63C9">
        <w:rPr>
          <w:rFonts w:ascii="Arial" w:hAnsi="Arial" w:cs="Arial"/>
          <w:color w:val="535252"/>
          <w:sz w:val="28"/>
          <w:szCs w:val="28"/>
          <w:u w:val="single"/>
        </w:rPr>
        <w:t>:</w:t>
      </w:r>
      <w:r w:rsidRPr="007C63C9">
        <w:rPr>
          <w:rFonts w:ascii="Arial" w:hAnsi="Arial" w:cs="Arial"/>
          <w:color w:val="535252"/>
          <w:sz w:val="28"/>
          <w:szCs w:val="28"/>
        </w:rPr>
        <w:t> 1</w:t>
      </w:r>
      <w:r w:rsidRPr="007C63C9">
        <w:rPr>
          <w:rFonts w:ascii="Arial" w:hAnsi="Arial" w:cs="Arial"/>
          <w:color w:val="535252"/>
          <w:sz w:val="28"/>
          <w:szCs w:val="28"/>
          <w:rtl/>
        </w:rPr>
        <w:t>ـمصلحت، 2ـ اجتماعى بودن، 3ـ اهم بودن</w:t>
      </w:r>
      <w:r w:rsidRPr="007C63C9">
        <w:rPr>
          <w:rFonts w:ascii="Arial" w:hAnsi="Arial" w:cs="Arial"/>
          <w:color w:val="535252"/>
          <w:sz w:val="28"/>
          <w:szCs w:val="28"/>
        </w:rPr>
        <w:br/>
      </w:r>
      <w:r w:rsidRPr="007C63C9">
        <w:rPr>
          <w:rStyle w:val="Strong"/>
          <w:rFonts w:ascii="Arial" w:hAnsi="Arial" w:cs="Arial"/>
          <w:color w:val="535252"/>
          <w:sz w:val="28"/>
          <w:szCs w:val="28"/>
          <w:rtl/>
        </w:rPr>
        <w:t>به عبارت دیگر،</w:t>
      </w:r>
      <w:r w:rsidRPr="007C63C9">
        <w:rPr>
          <w:rFonts w:ascii="Arial" w:hAnsi="Arial" w:cs="Arial"/>
          <w:color w:val="535252"/>
          <w:sz w:val="28"/>
          <w:szCs w:val="28"/>
        </w:rPr>
        <w:t> </w:t>
      </w:r>
      <w:r w:rsidRPr="007C63C9">
        <w:rPr>
          <w:rFonts w:ascii="Arial" w:hAnsi="Arial" w:cs="Arial"/>
          <w:color w:val="535252"/>
          <w:sz w:val="28"/>
          <w:szCs w:val="28"/>
          <w:rtl/>
        </w:rPr>
        <w:t>ولى فقیه نمى‏ تواند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1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به طور دل‏خواه و بدون رعایت مصالح جامعه اقدامى 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2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مصلحت مورد نظر در اینجا مصالح امت است، نه شخص ولى فقیه</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3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تنها مصالحى را مى‏ تواند بر احکام نخستین مقدم بدارد که از نظر اهمیت داراى رتبه بالاترى بوده و شارع مقدس راضى به ترک آنها نباشد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با این تفاصیل می‌توان گفت محدودترین و دست بسته‌ترین زمامداری در مدل های حکومتی موجود، ولی فقیه است، زیرا هر تصمیم و هر تشخیص وی باید محدود به چهارچوب های شرعی و عقلی و مصالح اجتماعی و مردمی باشد و اِلا مشروعیتش را از دست خواهد داد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11 </w:t>
      </w:r>
      <w:r w:rsidRPr="007C63C9">
        <w:rPr>
          <w:rStyle w:val="Strong"/>
          <w:rFonts w:ascii="Arial" w:hAnsi="Arial" w:cs="Arial"/>
          <w:color w:val="0000FF"/>
          <w:sz w:val="28"/>
          <w:szCs w:val="28"/>
          <w:rtl/>
        </w:rPr>
        <w:t>ـ چرا لفظ “مطلقه” بعد از رحلت امام (ره) به قانون اساسی اضافه شد؟</w:t>
      </w:r>
      <w:r w:rsidRPr="007C63C9">
        <w:rPr>
          <w:rFonts w:ascii="Arial" w:hAnsi="Arial" w:cs="Arial"/>
          <w:color w:val="535252"/>
          <w:sz w:val="28"/>
          <w:szCs w:val="28"/>
        </w:rPr>
        <w:br/>
      </w:r>
      <w:r w:rsidRPr="007C63C9">
        <w:rPr>
          <w:rFonts w:ascii="Arial" w:hAnsi="Arial" w:cs="Arial"/>
          <w:color w:val="535252"/>
          <w:sz w:val="28"/>
          <w:szCs w:val="28"/>
          <w:rtl/>
        </w:rPr>
        <w:t>بررسی کامل‌ترین نظریاتی که در جنبه‌های مختلف زندگی بشر پا به عرصه ظهور گذاشته‌اند حاکی از این واقعیت است که گذشت زمان و رویارویی با واقعیات در تبیین و تکمیل این نظریات نقش اساسی و برجسته‌ای داشته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نظریه ولایت فقیه و شکل متکامل و شفاف آن یعنی ولایت مطلقه فقیه، هر چند مبتنی بر مبانی و آموزه‌های دینی بوده و دارای پیشینه تاریخی طولانی تا عصر امامان معصوم (علیهم السلام) می‌باشند، ولی شکل‌گیری نظام جمهوری اسلامی مبتنی بر نظریه ولایت فقیه ـ که به عنوان تنها شکل مشروع حکومت در زمان غیبت از سوی امامان معصوم (علیهم السلام) معرفی شده است ـ و برخورد ملموس و عینی این نظریه با واقعیات جامعه در عرصه مدیریت جامعه باعث تکامل و تبیین هر چه بیشتر اختیارات ولی فقیه و زوایای پنهان آن در قالب نظریه «ولایت مطلقه فقیه» شد. پس از استقرار نظام اسلامی، دایره اختیارات دولت اسلامی با جنبه‌های عملی و کاربردی فراوانی مواجه گردید و در اثر بسیاری از ابهامات بحث‌های نظری در مسیر یافتن طرح‌های عملی با اشکال روبرو شد. در کشاکش همین مباحثات بود که آرای متضادی در تفسیر اختیارات حکومت اسلامی ارائه گردید. برخی از این مسائل عبارت بودند از: قانون مربوط به اراضی کشاورزی، کنترل قیمت‌ها، نظارت دولت بر توزیع کالا و… که نگرش دخالت دولت را در این‌گونه موارد با موازین شرعی منطبق نمی‌دانست و بر این عقیده بود که باید مردم را آزاد گذارد تا نسبت به مسکن، توزیع کالا، قیمت‌گذاری، اشتغال، منابع طبیعی و… هرگونه که می‌خواهند تصمیم‌گیری کنند و لذا اعمال هرگونه سیاستی که به محدودیت برای مردم بیانجامد ناروا و خلاف شرع است، و صرفاً در شرایط بحرانی و اضطراری دولت مجاز به سیاست‌گذاری و برنامه‌ریزی شناخته می‌شد. با طرح چنین دیدگاه‌هایی بر مبنای محدودیت اختیارات حکومت اسلامی، حضرت امام (ره) برای حفظ مصلحت جامعه اسلامی و پس از یک دوره هشت ساله از تجربه عملی شدن و عینیت یافتن دولت اسلامی و آشکار شدن نیازهای حکومت و دشواری‌هایی که در شرایط حساس جنگ یا محاصره اقتصادی رخ می‌دهد، بحث ولایت فقیه را به صورت شفاف‌تر و صریح‌تر مطرح نمودند و بر بسیاری از تفسیرهای ناروایی که از آموزه‌های دینی در مورد میزان اختیارات دولت می‌شد، خط بطلان کشیده شد. مجموعه نظرات حضرت امام (ره) در مورد حدود اختیارات ولی فقیه، به «نظریه ولایت مطلقه فقیه» مشهور شد. ولایت مطلقه‌ای که حضرت امام (ره) در نامه مورخ 16/10/1366 خود ترسیم کرده‌اند و در بازنگری قانون اساسی سال 1368 آورده شد چیزی جز آن چه در کتاب‌البیع و کتاب حکومت اسلامی خویش آورده‌اند نمی‌باشد، چرا که قلمرو تصرفات آن را محدود به رعایت «مصالح کشور و اسلام» دانسته‌اند و این به معنای پذیرش همان دو قیدی است که در کتاب‌البیع خود برای ولایت مطلقه بیان کرده اند. فلذا “مطلقه” واژه‌ای نیست که بعد از رحلت امام و بدون لحاظ نظر ایشان به قانون </w:t>
      </w:r>
      <w:r w:rsidRPr="007C63C9">
        <w:rPr>
          <w:rFonts w:ascii="Arial" w:hAnsi="Arial" w:cs="Arial"/>
          <w:color w:val="535252"/>
          <w:sz w:val="28"/>
          <w:szCs w:val="28"/>
          <w:rtl/>
        </w:rPr>
        <w:lastRenderedPageBreak/>
        <w:t>اضافه شده باشد (قانون اساسی در تاریخ 6/5/1368 به رأی مجدد مردم گذاشته 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12</w:t>
      </w:r>
      <w:r w:rsidRPr="007C63C9">
        <w:rPr>
          <w:rStyle w:val="Strong"/>
          <w:rFonts w:ascii="Arial" w:hAnsi="Arial" w:cs="Arial"/>
          <w:color w:val="0000FF"/>
          <w:sz w:val="28"/>
          <w:szCs w:val="28"/>
          <w:rtl/>
        </w:rPr>
        <w:t>ـ کسی که ارتباط با وحی ندارد، چرا این همه اختیار دارد؟</w:t>
      </w:r>
      <w:r w:rsidRPr="007C63C9">
        <w:rPr>
          <w:rFonts w:ascii="Arial" w:hAnsi="Arial" w:cs="Arial"/>
          <w:color w:val="535252"/>
          <w:sz w:val="28"/>
          <w:szCs w:val="28"/>
        </w:rPr>
        <w:br/>
      </w:r>
      <w:r w:rsidRPr="007C63C9">
        <w:rPr>
          <w:rFonts w:ascii="Arial" w:hAnsi="Arial" w:cs="Arial"/>
          <w:color w:val="535252"/>
          <w:sz w:val="28"/>
          <w:szCs w:val="28"/>
          <w:rtl/>
        </w:rPr>
        <w:t>براى روشن شدن این موضوع، لازم است به صورت مختصر، این نکته بررسى شود که اصولاً هدف از ارتباط با وحى و عالم غیب چیست و این ارتباط چه‌کارکرد مهمى را بر عهده دارد؟ در پاسخ مى‏ توان به دو هدف عمده اشاره کرد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1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پیامبر (صلی الله علیه و آله) از طریق وحى و ارتباط با ماوراى طبیعت، بر حقایق و معارف دینى واقف مى‏شود. و بدون آنکه در این دریافت دچار خطا و یا تردیدى شود، راه صحیح زندگى و اصول و قوانین الهى را در ابعاد مختلف زندگى انسانى به کار بسته و با ابلاغ و اجراى آنها موجبات هدایت و رستگارى جامعه بشرى را به وجود مى‏آورد. (تاسیس دین</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2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پیامبر (صلی الله علیه و آله) از طریق وحى، داراى ولایت و مشروعیت الهى و سیاسى در هدایت و رهبرى جامعه براى خود و جانشینان خود است</w:t>
      </w:r>
      <w:r w:rsidRPr="007C63C9">
        <w:rPr>
          <w:rFonts w:ascii="Arial" w:hAnsi="Arial" w:cs="Arial"/>
          <w:color w:val="535252"/>
          <w:sz w:val="28"/>
          <w:szCs w:val="28"/>
        </w:rPr>
        <w:t>. </w:t>
      </w:r>
      <w:r w:rsidRPr="007C63C9">
        <w:rPr>
          <w:rFonts w:ascii="Arial" w:hAnsi="Arial" w:cs="Arial"/>
          <w:color w:val="535252"/>
          <w:sz w:val="28"/>
          <w:szCs w:val="28"/>
          <w:u w:val="single"/>
          <w:rtl/>
        </w:rPr>
        <w:t>آیات زیر بر این مسأله دلالت دارند</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Fonts w:ascii="Arial" w:hAnsi="Arial" w:cs="Arial"/>
          <w:color w:val="535252"/>
          <w:sz w:val="28"/>
          <w:szCs w:val="28"/>
          <w:rtl/>
        </w:rPr>
        <w:t>الف- النَّبِیُّ أَوْلى‏ بِالْمُؤْمِنِینَ مِنْ أَنْفُسِهِمْ (احزاب، 6</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ب- یا أَیُّهَا الرَّسُولُ بَلِّغْ ما أُنْزِلَ إِلَیْکَ مِنْ رَبِّکَ… (مائده ، 67</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ج- یا أَیُّهَا الَّذِینَ آمَنُوا أَطِیعُوا اللَّهَ وَ أَطِیعُوا الرَّسُولَ وَ أُولِى الْأَمْرِ مِنْکُمْ…. (نسا ، 59</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مورد اول یعنی تأسیس دین که در موضوع ولایت فقیه موضوعیتی ندارد و در مورد دوم (رهبری و جامعه) هم با انقطاع وحى نیز هیچ‌گونه خللى در اصل این مسأله وارد نمى‏ 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زمان حاضر نیز فقیه جامع شرایط ـ با توجه به ادله متعدد نقلى و عقلى به صورت عام منصوب از سوى امامان معصوم (علیهم السلام) و پیامبر اکرم (صلی الله علیه و آله) مى‏باشد؛ هر چند خود مستقیماً با وحى ارتباط ندارد (همان طور که امامان معصوم (علیهم السلام) نیز با وحى ارتباط نداشتند)؛ ولى جایگاه شرعى و شخصیت حقوقى او، منصوب و مرتبط با وحى الهى است. و در انجام هیچکدام از وظایف تعریف شده برای ولایت فقیه نظیر مدیریت، نظارت، و استنباط مصالح و ضروریات جامعه بر اساس مبانی شریعت مقدس و همچنین عقل، نیازی به ارتباط با وحی نمی‌باشد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  13 </w:t>
      </w:r>
      <w:r w:rsidRPr="007C63C9">
        <w:rPr>
          <w:rStyle w:val="Strong"/>
          <w:rFonts w:ascii="Arial" w:hAnsi="Arial" w:cs="Arial"/>
          <w:color w:val="0000FF"/>
          <w:sz w:val="28"/>
          <w:szCs w:val="28"/>
          <w:rtl/>
        </w:rPr>
        <w:t>ـ کدام فقیه ولایت دارد؟</w:t>
      </w:r>
      <w:r w:rsidRPr="007C63C9">
        <w:rPr>
          <w:rFonts w:ascii="Arial" w:hAnsi="Arial" w:cs="Arial"/>
          <w:color w:val="535252"/>
          <w:sz w:val="28"/>
          <w:szCs w:val="28"/>
        </w:rPr>
        <w:br/>
      </w:r>
      <w:r w:rsidRPr="007C63C9">
        <w:rPr>
          <w:rFonts w:ascii="Arial" w:hAnsi="Arial" w:cs="Arial"/>
          <w:color w:val="0000FF"/>
          <w:sz w:val="28"/>
          <w:szCs w:val="28"/>
          <w:rtl/>
        </w:rPr>
        <w:t>جواب اجمالى</w:t>
      </w:r>
      <w:r w:rsidRPr="007C63C9">
        <w:rPr>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اصل یک صد و نهم قانون اساسى جمهورى اسلامى به سه شرط اساسی زمامداری حکومت اسلامی اشاره شده و آمده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شرایط و صفات رهبر</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1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صلاحیت علمى لازم براى افتاء در ابواب مختلف فقه. (فقاهت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2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عدالت و تقواى لازم براى رهبرى امّت اسلام. (عدالت</w:t>
      </w:r>
      <w:r w:rsidRPr="007C63C9">
        <w:rPr>
          <w:rFonts w:ascii="Arial" w:hAnsi="Arial" w:cs="Arial"/>
          <w:color w:val="535252"/>
          <w:sz w:val="28"/>
          <w:szCs w:val="28"/>
        </w:rPr>
        <w:t>)</w:t>
      </w:r>
      <w:r w:rsidRPr="007C63C9">
        <w:rPr>
          <w:rFonts w:ascii="Arial" w:hAnsi="Arial" w:cs="Arial"/>
          <w:color w:val="535252"/>
          <w:sz w:val="28"/>
          <w:szCs w:val="28"/>
        </w:rPr>
        <w:br/>
        <w:t>3</w:t>
      </w:r>
      <w:r w:rsidRPr="007C63C9">
        <w:rPr>
          <w:rStyle w:val="Strong"/>
          <w:rFonts w:ascii="Arial" w:hAnsi="Arial" w:cs="Arial"/>
          <w:color w:val="535252"/>
          <w:sz w:val="28"/>
          <w:szCs w:val="28"/>
        </w:rPr>
        <w:t>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بینش صحیح سیاسى و اجتماعى، تدبیر، شجاعت، مدیریت و قدرت کافى براى رهبرى. (کفایت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0000FF"/>
          <w:sz w:val="28"/>
          <w:szCs w:val="28"/>
          <w:rtl/>
        </w:rPr>
        <w:t>جواب تفصیلى</w:t>
      </w:r>
      <w:r w:rsidRPr="007C63C9">
        <w:rPr>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بر اساس ادلّه‌اى که درباره‌ى ولایت فقیه بیان شد، کسى مى‌تواند زمام امور را در جامعه اسلامى به دست گیرد که به مقام فقاهت رسیده باشد و بتواند احکام الهى را از منابع مورد وثوق استنباط نماید و مراد از آن “اجتهاد مطلق” مى‌باشد؛ یعنى شخص بتواند حکم هر مسئله‌اى را از منابع دینى استنباط کند و قدرت اجتهاد او منحصر در دایره‌ى خاصّى نباشد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شرط دیگر زمامدار اسلامى “عدالت” است. عقل حکم مى‌کند که نمى‌توان زمام جامعه‌اى مبتنى بر یک عقیده را به کسى سپرد که در عمل پای‌بند به آن اعتقاد نیست و التزامى به قوانین آن ندارد. از سوى دیگر، ما آیات و روایاتى داریم که اطاعت فاسق و غیر عادل یا ولایت او را انکار مى‌کند. مانند آیه‌ى شریفه‌ى: « و لا تُطِع من أغفلنا قلبه عن ذکرنا و اتّبع هواه» (سوره کهف، آیه 28) ـ از کسى که او را از یاد خود غافل کرده‌ایم و او پیرو هوی و هوس خود است، پیروى مکن</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اصول کافى روایتى از امام باقر (علیه السلام) نقل شده است که در آن حضرت از رسول اکرم (صلی الله علیه و آله) نقل مى‌کند</w:t>
      </w:r>
      <w:r w:rsidRPr="007C63C9">
        <w:rPr>
          <w:rFonts w:ascii="Arial" w:hAnsi="Arial" w:cs="Arial"/>
          <w:color w:val="535252"/>
          <w:sz w:val="28"/>
          <w:szCs w:val="28"/>
        </w:rPr>
        <w:t>:</w:t>
      </w:r>
      <w:r w:rsidRPr="007C63C9">
        <w:rPr>
          <w:rFonts w:ascii="Arial" w:hAnsi="Arial" w:cs="Arial"/>
          <w:color w:val="535252"/>
          <w:sz w:val="28"/>
          <w:szCs w:val="28"/>
          <w:u w:val="single"/>
          <w:rtl/>
        </w:rPr>
        <w:t>امامت و زمامدارى سزاوار نیست، مگر مردى را که در او سه ویژگى باشد</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Style w:val="Strong"/>
          <w:rFonts w:ascii="Arial" w:hAnsi="Arial" w:cs="Arial"/>
          <w:color w:val="535252"/>
          <w:sz w:val="28"/>
          <w:szCs w:val="28"/>
        </w:rPr>
        <w:lastRenderedPageBreak/>
        <w:t xml:space="preserve">1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ورعى که او را از معاصى و گناهان الهى منع 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2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حلمى که به واسطه آن مالک و صاحب اختیار غضب خویش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3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نیکویى سرپرستى نسبت به کسانى که زمام آن ها را به دست دارد، تا براى آن ها چون پدرى مهربان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همین روایت بر شرط دیگرى، که عقل نیز بر آن گواه است، دلالت مى‌کند و آن « توانایى اداره امرى که بر عهده گرفته » است. یعنى فقیه عادلى مى‌تواند زمام امور جامعه‌ى اسلامى را به دست گیرد که توانایى اداره آن جامعه را داشته باشد. این مطلب را استدلال عقلا نیز مورد تأیید قرار مى‌دهد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u w:val="single"/>
          <w:rtl/>
        </w:rPr>
        <w:t>پس شرایط اساسى زمامدار اسلامى عبارتند از</w:t>
      </w:r>
      <w:r w:rsidRPr="007C63C9">
        <w:rPr>
          <w:rFonts w:ascii="Arial" w:hAnsi="Arial" w:cs="Arial"/>
          <w:color w:val="535252"/>
          <w:sz w:val="28"/>
          <w:szCs w:val="28"/>
          <w:u w:val="single"/>
        </w:rPr>
        <w:t>:</w:t>
      </w:r>
      <w:r w:rsidRPr="007C63C9">
        <w:rPr>
          <w:rFonts w:ascii="Arial" w:hAnsi="Arial" w:cs="Arial"/>
          <w:color w:val="535252"/>
          <w:sz w:val="28"/>
          <w:szCs w:val="28"/>
        </w:rPr>
        <w:t> </w:t>
      </w:r>
      <w:r w:rsidRPr="007C63C9">
        <w:rPr>
          <w:rFonts w:ascii="Arial" w:hAnsi="Arial" w:cs="Arial"/>
          <w:color w:val="535252"/>
          <w:sz w:val="28"/>
          <w:szCs w:val="28"/>
          <w:rtl/>
        </w:rPr>
        <w:t>فقاهت، عدالت و توانایى بر اداره‌ى جامعه‌ى اسلامى که در اصل یک صد و نهم قانون اساسى جمهورى اسلامى به این سه شرط اشاره شده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بند اوّل این اصل ناظر به اجتهاد مطلق است. از این‌رو، بر تحقق صلاحیت علمى رهبر براى افتاء در ابواب مختلف فقه و نه یک باب خاص، تصریح مى‌کند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بند دوم ناظر به عدالت رهبر است و چون براى عدالت مراتبى را مى‌توان تصور کرد، در این عبارت به وجود عدالتى که براى رهبرى امّت اسلام لازم است، تأکید شده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بند سوم کفایت رهبر توضیح داده شده و با تعابیر « بینش صحیح سیاسى و اجتماعى، تدبیر، شجاعت، مدیریت و قدرت کافى براى رهبرى » به بایسته‌هاى نظرى و عملى اداره‌ى جامعه اشاره شده است</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 14 </w:t>
      </w:r>
      <w:r w:rsidRPr="007C63C9">
        <w:rPr>
          <w:rStyle w:val="Strong"/>
          <w:rFonts w:ascii="Arial" w:hAnsi="Arial" w:cs="Arial"/>
          <w:color w:val="0000FF"/>
          <w:sz w:val="28"/>
          <w:szCs w:val="28"/>
          <w:rtl/>
        </w:rPr>
        <w:t>ـ چرا ولی باید “فقیه” باشد؟ (چرا یک کارشناس نباشد؟</w:t>
      </w:r>
      <w:r w:rsidRPr="007C63C9">
        <w:rPr>
          <w:rStyle w:val="Strong"/>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چون حکومت اسلام، حکومت قانون است، قانون شناسان و از آن بالاتر دین شناسان، یعنی فقها باید متصدی آن باشند» (امام خمینی ـ کتاب ولایت فقیه ـ ص 72</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ـ مجرای تحقق حکومت الهی در عصر غیبت به استناد شرع و براهین عقلی: تصدی عنوان حاکمیت صرفاً توسط فقیه جامع الشرایط است (مراجعه به پاسخ سوال 1و 2</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رهبر معظم انقلاب در خطبه های نماز جمعه  30/2/1362 می فرمایند: «اگر جامعه ای به ارزش های الهی و به ارزش های دینی اعتنا نداشته باشد، البته می پذیرد که در رأس آن جامعه یک انسانی که از هیچ اخلاق انسانی هم برخوردار نیست، حاکم باشد. می پذیرد که یک هنرپیشه مثلاً در رأس یک جامعه قرار بگیرد. یا یک سرمایه گذار بزرگ، ادارۀ امور جامعه را به عهده داشته باشد؛ اما آن جامعه ای که پایبند ارزش های الهی است، آن جامعه ای که توحید را قبول کرده است، نبوت را قبول کرده است، شریعت الهی را قبول کرده است، هیچ چاره ای ندارد جز اینکه در رأس جامعه، کسی را بپذیرد که او شریعت اسلامی و الهی را می داند؛ از اخلاق فاضلۀ الهی برخوردار است؛ اشتباه مرتکب نمی شود؛ ظلم نمی کند؛ برای خود چیزی نمی خواهد؛ برای انسان ها دل می سوزاند؛ ارزش های الهی را بر مسائل و جهات شخصی و گروهی ترجیح می دهد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  15 </w:t>
      </w:r>
      <w:r w:rsidRPr="007C63C9">
        <w:rPr>
          <w:rStyle w:val="Strong"/>
          <w:rFonts w:ascii="Arial" w:hAnsi="Arial" w:cs="Arial"/>
          <w:color w:val="0000FF"/>
          <w:sz w:val="28"/>
          <w:szCs w:val="28"/>
          <w:rtl/>
        </w:rPr>
        <w:t>ـ ولایت یا وکالت یا نظارت فقیه؟</w:t>
      </w:r>
      <w:r w:rsidRPr="007C63C9">
        <w:rPr>
          <w:rFonts w:ascii="Arial" w:hAnsi="Arial" w:cs="Arial"/>
          <w:color w:val="535252"/>
          <w:sz w:val="28"/>
          <w:szCs w:val="28"/>
        </w:rPr>
        <w:br/>
      </w:r>
      <w:r w:rsidRPr="007C63C9">
        <w:rPr>
          <w:rFonts w:ascii="Arial" w:hAnsi="Arial" w:cs="Arial"/>
          <w:color w:val="535252"/>
          <w:sz w:val="28"/>
          <w:szCs w:val="28"/>
          <w:rtl/>
        </w:rPr>
        <w:t>پاسخ به این سؤال نیازمند ارائه تعریفی دقیق از ولایت فقیه است براساس این نظریه در زمان غیبت امام معصوم (علیه السلام)، فقیه جامع الشرایط (عدالت، فقاهت، کفایت)، نائب عام امام عصر(عجل الله تعالی فرجه) و عهده‌دار همه شؤون اجتماعی آن حضرت می‌باشد و در اداره و رهبری جامعه اسلامی دارای جمیع اختیاراتی است که آن حضرت دارا بودند و تا آن زمان که واجد و جامع شرایط لازم رهبری باشد، دارای ولایت است و هرگاه فاقد همه یا یکی از آن ها شود، صلاحیت رهبری نداشته و ولایت او ساقط می‌گردد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ولایت یا وکالت ؛</w:t>
      </w:r>
      <w:r w:rsidRPr="007C63C9">
        <w:rPr>
          <w:rFonts w:ascii="Arial" w:hAnsi="Arial" w:cs="Arial"/>
          <w:color w:val="535252"/>
          <w:sz w:val="28"/>
          <w:szCs w:val="28"/>
        </w:rPr>
        <w:br/>
      </w:r>
      <w:r w:rsidRPr="007C63C9">
        <w:rPr>
          <w:rFonts w:ascii="Arial" w:hAnsi="Arial" w:cs="Arial"/>
          <w:color w:val="535252"/>
          <w:sz w:val="28"/>
          <w:szCs w:val="28"/>
          <w:rtl/>
        </w:rPr>
        <w:t>معنای وکالت و ولایت و نیز تفاوت آن را در چند بند ذیل می‌توان دریافت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الف</w:t>
      </w:r>
      <w:r w:rsidRPr="007C63C9">
        <w:rPr>
          <w:rFonts w:ascii="Arial" w:hAnsi="Arial" w:cs="Arial"/>
          <w:color w:val="535252"/>
          <w:sz w:val="28"/>
          <w:szCs w:val="28"/>
        </w:rPr>
        <w:t> </w:t>
      </w:r>
      <w:r w:rsidRPr="007C63C9">
        <w:rPr>
          <w:rFonts w:ascii="Arial" w:hAnsi="Arial" w:cs="Arial"/>
          <w:color w:val="535252"/>
          <w:sz w:val="28"/>
          <w:szCs w:val="28"/>
          <w:rtl/>
        </w:rPr>
        <w:t xml:space="preserve">ـ از آنجا که معیار تصمیم‌گیری در ولایت، تشخیص ولی و سرپرست است، اما در وکالت، تشخیص موکل معتبر است؛ پس جمع ولایت و وکالت در مورد واحد ممکن نیست؛ یعنی ممکن نیست </w:t>
      </w:r>
      <w:r w:rsidRPr="007C63C9">
        <w:rPr>
          <w:rFonts w:ascii="Arial" w:hAnsi="Arial" w:cs="Arial"/>
          <w:color w:val="535252"/>
          <w:sz w:val="28"/>
          <w:szCs w:val="28"/>
          <w:rtl/>
        </w:rPr>
        <w:lastRenderedPageBreak/>
        <w:t>که یک شخص، در یک کار خاص هم ولی بر دیگری باشد و هم وکیل از سوی او</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ب</w:t>
      </w:r>
      <w:r w:rsidRPr="007C63C9">
        <w:rPr>
          <w:rFonts w:ascii="Arial" w:hAnsi="Arial" w:cs="Arial"/>
          <w:color w:val="535252"/>
          <w:sz w:val="28"/>
          <w:szCs w:val="28"/>
        </w:rPr>
        <w:t> </w:t>
      </w:r>
      <w:r w:rsidRPr="007C63C9">
        <w:rPr>
          <w:rFonts w:ascii="Arial" w:hAnsi="Arial" w:cs="Arial"/>
          <w:color w:val="535252"/>
          <w:sz w:val="28"/>
          <w:szCs w:val="28"/>
          <w:rtl/>
        </w:rPr>
        <w:t>ـ وکالت در امری داده می‌شود که خود موکل هم بتواند آن را بجا آورد (ماده 662 قانون مدنی) پس اگر ولی فقیه، وکیل مردم باشد به معنای آن است که باید تمام موکلان، صلاحیت و توانایی رهبری و ادارۀ جامعۀ اسلامی را داشته باشند! و مشخص است که چنین امری ممکن نیست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ج</w:t>
      </w:r>
      <w:r w:rsidRPr="007C63C9">
        <w:rPr>
          <w:rFonts w:ascii="Arial" w:hAnsi="Arial" w:cs="Arial"/>
          <w:color w:val="535252"/>
          <w:sz w:val="28"/>
          <w:szCs w:val="28"/>
        </w:rPr>
        <w:t> </w:t>
      </w:r>
      <w:r w:rsidRPr="007C63C9">
        <w:rPr>
          <w:rFonts w:ascii="Arial" w:hAnsi="Arial" w:cs="Arial"/>
          <w:color w:val="535252"/>
          <w:sz w:val="28"/>
          <w:szCs w:val="28"/>
          <w:rtl/>
        </w:rPr>
        <w:t>ـ موکل همیشه می‌تواند وکیل را برکنار و عزل نماید، در چنین حالتی همیشه افراد می‌توانند با این تفکر که حاکم جامعۀ اسلامی را قبول ندارند و او را عزل کرده‌اند از پیروی قوانین و دستورات اجتماعی سرپیچی کنند که نتیجۀ قطعی چنین تفکری، بی‌انضباطی اجتماعی و گسترش هرج و مرج و اختلاف خواهد بود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د</w:t>
      </w:r>
      <w:r w:rsidRPr="007C63C9">
        <w:rPr>
          <w:rFonts w:ascii="Arial" w:hAnsi="Arial" w:cs="Arial"/>
          <w:color w:val="535252"/>
          <w:sz w:val="28"/>
          <w:szCs w:val="28"/>
        </w:rPr>
        <w:t> </w:t>
      </w:r>
      <w:r w:rsidRPr="007C63C9">
        <w:rPr>
          <w:rFonts w:ascii="Arial" w:hAnsi="Arial" w:cs="Arial"/>
          <w:color w:val="535252"/>
          <w:sz w:val="28"/>
          <w:szCs w:val="28"/>
          <w:rtl/>
        </w:rPr>
        <w:t>ـ شخص وکیل، پیش از وکیل شدن از سوی دیگران حقی بر آنان ندارد که به موجب آن حق، وظیفه‌ای برای آنان در وکالت دادن به آن شخص ایجاد شود و لذا آنان مختارند که او را وکیل خود کنند یا نکنند؛ اما در ولایت، شخص ولی، پیش از آنکه مردم ولایت او را بپذیرند از سوی خداوند به واسطه ویژگی‌ها و شرایطی که دارد دارای حق ولایت است که چنین حقی از ناحیه خداوند، وظیفه‌ی پذیرش ولایت را بر دیگران را ایجاب می‌کند و در صورت پذیرش عمومی، این ولایت محقق می‌گردد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ولایت یا نظارت ؛</w:t>
      </w:r>
      <w:r w:rsidRPr="007C63C9">
        <w:rPr>
          <w:rFonts w:ascii="Arial" w:hAnsi="Arial" w:cs="Arial"/>
          <w:color w:val="535252"/>
          <w:sz w:val="28"/>
          <w:szCs w:val="28"/>
        </w:rPr>
        <w:br/>
      </w:r>
      <w:r w:rsidRPr="007C63C9">
        <w:rPr>
          <w:rStyle w:val="Strong"/>
          <w:rFonts w:ascii="Arial" w:hAnsi="Arial" w:cs="Arial"/>
          <w:color w:val="535252"/>
          <w:sz w:val="28"/>
          <w:szCs w:val="28"/>
          <w:rtl/>
        </w:rPr>
        <w:t>الف</w:t>
      </w:r>
      <w:r w:rsidRPr="007C63C9">
        <w:rPr>
          <w:rFonts w:ascii="Arial" w:hAnsi="Arial" w:cs="Arial"/>
          <w:color w:val="535252"/>
          <w:sz w:val="28"/>
          <w:szCs w:val="28"/>
        </w:rPr>
        <w:t xml:space="preserve"> – </w:t>
      </w:r>
      <w:r w:rsidRPr="007C63C9">
        <w:rPr>
          <w:rFonts w:ascii="Arial" w:hAnsi="Arial" w:cs="Arial"/>
          <w:color w:val="535252"/>
          <w:sz w:val="28"/>
          <w:szCs w:val="28"/>
          <w:rtl/>
        </w:rPr>
        <w:t>شیوه‏ ى حکومت دینى منحصر به رابطه‏ى ولائى است. حکومت دینى یعنى حکومتى که دین، ولایت و سرپرستى آن را بر عهده داشته باشد، که بالطبع اعمال ولایت دینى بر جامعه تنها از طریق حاکم دین‏ شناس ـ که در عصر غیبت همان فقیه جامع الشرایط است ـ صورت مى‏ گیرد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ب</w:t>
      </w:r>
      <w:r w:rsidRPr="007C63C9">
        <w:rPr>
          <w:rFonts w:ascii="Arial" w:hAnsi="Arial" w:cs="Arial"/>
          <w:color w:val="535252"/>
          <w:sz w:val="28"/>
          <w:szCs w:val="28"/>
        </w:rPr>
        <w:t xml:space="preserve"> – </w:t>
      </w:r>
      <w:r w:rsidRPr="007C63C9">
        <w:rPr>
          <w:rFonts w:ascii="Arial" w:hAnsi="Arial" w:cs="Arial"/>
          <w:color w:val="535252"/>
          <w:sz w:val="28"/>
          <w:szCs w:val="28"/>
          <w:rtl/>
        </w:rPr>
        <w:t>اینکه گمان می‌رود اعلام نظر فقیه ناظر و عکس‌العمل مناسب مردم دیندار ضامن اجراى نظر فقیه ناظر است، ناشى از نشناختن جامعه، نشناختن ولایت بر جامعه، نشناختن نقش نوین حکومت ها در جوامع امروزى و نشناختن نقش تبلیغات و جوسازی‌های رسانه‌ای مى‏ باشد. کسى که به امور یاد شده واقف باشد متوجه مى‏ گردد که حکومت ها چگونه با بسترسازى، گرایش ها، افکار و رفتار مردم را به سمت و سوى خاصى سوق مى‏ دهند. البته این سخن به معناى حذف قدرت اختیار مردم در جوامع نیست لکن به معناى تأثیر شایان توجه بسترهاى اجتماعى در شکل‏ گیرى رفتار عمومى و رفتارهای فردى است؛ لذا اگر مدیریت، مدیریت غیردینى گردد تضمینى بر استمرار و ازدیاد علاقه‏ ها و گرایش هاى مذهبى مردم نیست، تا بر این اساس به دعوت فقیه ناظر (نه، ولی فقیه) لبیک گویند، بلکه برعکس دیرى نخواهد پائید که این انحراف فرهنگى مبداء این اندیشه خواهد شد که ولى فقیه با افکار بازدارنده مانع پیشرفت جامعه بوده و مى‏ باید در اندیشه‏ هاى دینى خود تجدید نظر نماید به گونه‏ اى که توان همراهى با قافله تمدن بشرى را داشته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ج</w:t>
      </w:r>
      <w:r w:rsidRPr="007C63C9">
        <w:rPr>
          <w:rFonts w:ascii="Arial" w:hAnsi="Arial" w:cs="Arial"/>
          <w:color w:val="535252"/>
          <w:sz w:val="28"/>
          <w:szCs w:val="28"/>
        </w:rPr>
        <w:t> </w:t>
      </w:r>
      <w:r w:rsidRPr="007C63C9">
        <w:rPr>
          <w:rFonts w:ascii="Arial" w:hAnsi="Arial" w:cs="Arial"/>
          <w:color w:val="535252"/>
          <w:sz w:val="28"/>
          <w:szCs w:val="28"/>
          <w:rtl/>
        </w:rPr>
        <w:t>ـ دفاع از نظریه‏ى نظام ولایت فقیه به معناى این نیست که روحانیت باید تمامى یا اکثر مناصب سیاسى کشور را اشغال کند؛ در این مقال صرفاً بحث پیرامون ولایت بر جامعه و تصدى این منصب واحد اجتماعى توسط ولى فقیه است، و اِلا در نظام ولایی هیچ منعی برای تصدی امور اجرایی توسط کارشناسان مجرب و متعهد وجود نداشته و ندارد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اشکال: مردم مگر قاصرند که ولی بخواهد؟</w:t>
      </w:r>
      <w:r w:rsidRPr="007C63C9">
        <w:rPr>
          <w:rFonts w:ascii="Arial" w:hAnsi="Arial" w:cs="Arial"/>
          <w:color w:val="535252"/>
          <w:sz w:val="28"/>
          <w:szCs w:val="28"/>
        </w:rPr>
        <w:br/>
      </w:r>
      <w:r w:rsidRPr="007C63C9">
        <w:rPr>
          <w:rFonts w:ascii="Arial" w:hAnsi="Arial" w:cs="Arial"/>
          <w:color w:val="535252"/>
          <w:sz w:val="28"/>
          <w:szCs w:val="28"/>
          <w:rtl/>
        </w:rPr>
        <w:t>ولایت در اینجا براساس مفهوم فقهی و قرآنی آن؛ إنما وَلیکُم الله و رَسولهُ و الّذین آمنوا ….بمعنای زعامت و حکمرانی است و نه به معنای ولایت بر مهجورین و صِغار، که بدیهی است که این مفهوم از ولایت (زعامت و حکمرانی) برای همۀ جوامع و همۀ اقشار عاقل و بالغ امری عقلایی و ضروری است (زیرا جامعه بدون حکومت و حکومت بدون حاکم، متصور نمی باشد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 16 </w:t>
      </w:r>
      <w:r w:rsidRPr="007C63C9">
        <w:rPr>
          <w:rStyle w:val="Strong"/>
          <w:rFonts w:ascii="Arial" w:hAnsi="Arial" w:cs="Arial"/>
          <w:color w:val="0000FF"/>
          <w:sz w:val="28"/>
          <w:szCs w:val="28"/>
          <w:rtl/>
        </w:rPr>
        <w:t>ـ مگر عقل “حجت باطنى” نیست، دیگر چه نیازی به ولایت فقیه؟</w:t>
      </w:r>
      <w:r w:rsidRPr="007C63C9">
        <w:rPr>
          <w:rFonts w:ascii="Arial" w:hAnsi="Arial" w:cs="Arial"/>
          <w:color w:val="535252"/>
          <w:sz w:val="28"/>
          <w:szCs w:val="28"/>
        </w:rPr>
        <w:br/>
      </w:r>
      <w:r w:rsidRPr="007C63C9">
        <w:rPr>
          <w:rFonts w:ascii="Arial" w:hAnsi="Arial" w:cs="Arial"/>
          <w:color w:val="535252"/>
          <w:sz w:val="28"/>
          <w:szCs w:val="28"/>
          <w:rtl/>
        </w:rPr>
        <w:t>در این‌باره توجه به چند نکته ضرورى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1-</w:t>
      </w:r>
      <w:r w:rsidRPr="007C63C9">
        <w:rPr>
          <w:rFonts w:ascii="Arial" w:hAnsi="Arial" w:cs="Arial"/>
          <w:color w:val="535252"/>
          <w:sz w:val="28"/>
          <w:szCs w:val="28"/>
        </w:rPr>
        <w:t> </w:t>
      </w:r>
      <w:r w:rsidRPr="007C63C9">
        <w:rPr>
          <w:rFonts w:ascii="Arial" w:hAnsi="Arial" w:cs="Arial"/>
          <w:color w:val="535252"/>
          <w:sz w:val="28"/>
          <w:szCs w:val="28"/>
          <w:rtl/>
        </w:rPr>
        <w:t xml:space="preserve">اصلی ترین روایتی که در آن سخن از حجت ظاهر و باطن آمده، وصیت حضرت امام موسى بن جعفر (علیه السلام) به هشام ‌بن حکم است. حدیث فوق، داراى حکمت‏ ها و اندرزهاى فراوانى است. </w:t>
      </w:r>
      <w:r w:rsidRPr="007C63C9">
        <w:rPr>
          <w:rFonts w:ascii="Arial" w:hAnsi="Arial" w:cs="Arial"/>
          <w:color w:val="535252"/>
          <w:sz w:val="28"/>
          <w:szCs w:val="28"/>
          <w:rtl/>
        </w:rPr>
        <w:lastRenderedPageBreak/>
        <w:t>در قسمتى از آن آمده است: «…‌یاهشام! انَّ لله عَلَى النّاس حجتین: حجّه ظاهره و حجّه باطنه؛ فامّا الظاهره فالرسول و الانبیاء و الائمه و اما الباطنه فالعقول…»(بحارالانوار ـ ج 78 ـ ص 300 )؛ … اى هشام! همانا خداوند دو گونه حجت بر انسان‏ ها قرار داده است: یکى حجت ظاهر و دیگرى حجت باطن. حجتِ آشکار همان رسول و انبیا و ائمه هستند. حجت نهان، عقول است…. گفتنى است که نه در این روایت و نه در هیچ حدیث دیگرى، عقل و حجت درونى، مکفى از امور دیگر یا برتر از حجت آشکار و بیرونى (انبیا و ائمه (علیهم السلام)) قلمداد نشده است؛ بلکه اگر عقل برتر و یا مکفى از هدایت‏هاى وحیانى و حاملان آن بود و با وجود آن انسان حاجت به چیز دیگرى نداشت؛ فرستادن رسولان و انزال کتاب‏هاى آسمانى لغو، و انجام آن بر خداوند حکیم، قبیح و محال شمرده مى‏ شد. یکى از فلسفه‏ هاى اساسى بعثت پیامبران، این است که نارسایى‏ هاى عقل را جبران کنند و آنجا که شاهباز اندیشه، قدرت پرواز ندارد، از طریق وحى انسان‏ ها را هدایت کنند و آنچه را براى عقل درک‏پذیر نیست، به بشر بنمایانند و او را از ضلالت و گمراهى نجات بخشند و عدل و قسط را در جامعه پیاده سازند. بنابراین اساساً فروغ هدایت پیامبران بسى فراخ‏تر و فراتر از جلوه تابش عقل است. (کما اینکه در اخبار دوران ظهور مکرر آمده است که حضرت مهدی (عجل الله تعالی فرجه) عقول انسان ها را کامل می کنند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2-</w:t>
      </w:r>
      <w:r w:rsidRPr="007C63C9">
        <w:rPr>
          <w:rFonts w:ascii="Arial" w:hAnsi="Arial" w:cs="Arial"/>
          <w:color w:val="535252"/>
          <w:sz w:val="28"/>
          <w:szCs w:val="28"/>
        </w:rPr>
        <w:t> </w:t>
      </w:r>
      <w:r w:rsidRPr="007C63C9">
        <w:rPr>
          <w:rFonts w:ascii="Arial" w:hAnsi="Arial" w:cs="Arial"/>
          <w:color w:val="535252"/>
          <w:sz w:val="28"/>
          <w:szCs w:val="28"/>
          <w:rtl/>
        </w:rPr>
        <w:t>مفاد این روایت آن است که: خداوند بر مردم دو حجت دارد؛ یعنى، خداوند بر اساس دو نعمتى که به انسان‏ ها داده است، بر آنان احتجاج مى‏ کند و از آن ها حساب مى‏ کشد و این حجت‏ ها دو دسته‏ اند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الف ـ</w:t>
      </w:r>
      <w:r w:rsidRPr="007C63C9">
        <w:rPr>
          <w:rFonts w:ascii="Arial" w:hAnsi="Arial" w:cs="Arial"/>
          <w:color w:val="535252"/>
          <w:sz w:val="28"/>
          <w:szCs w:val="28"/>
        </w:rPr>
        <w:t> </w:t>
      </w:r>
      <w:r w:rsidRPr="007C63C9">
        <w:rPr>
          <w:rStyle w:val="Strong"/>
          <w:rFonts w:ascii="Arial" w:hAnsi="Arial" w:cs="Arial"/>
          <w:color w:val="535252"/>
          <w:sz w:val="28"/>
          <w:szCs w:val="28"/>
          <w:rtl/>
        </w:rPr>
        <w:t>حجت بیرونى‏</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خداوند بر اساس آنچه به وسیله انبیا و ائمه فرستاده است و آنان به مردم ابلاغ کرده‏اند، سؤال خواهد کرد. از جمله آن ها مسأله “ولایت و حکومت” و یا “حجیت فتوا و حکم مجتهد اعلم در عصر غیبت” است؛ چرا که فقیه عادل بر حسب روایات متعدد، جانشین پیامبر(صلی الله علیه و آله) و ائمه (علیهم السلام)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 ـ</w:t>
      </w:r>
      <w:r w:rsidRPr="007C63C9">
        <w:rPr>
          <w:rFonts w:ascii="Arial" w:hAnsi="Arial" w:cs="Arial"/>
          <w:color w:val="535252"/>
          <w:sz w:val="28"/>
          <w:szCs w:val="28"/>
        </w:rPr>
        <w:t> </w:t>
      </w:r>
      <w:r w:rsidRPr="007C63C9">
        <w:rPr>
          <w:rStyle w:val="Strong"/>
          <w:rFonts w:ascii="Arial" w:hAnsi="Arial" w:cs="Arial"/>
          <w:color w:val="535252"/>
          <w:sz w:val="28"/>
          <w:szCs w:val="28"/>
          <w:rtl/>
        </w:rPr>
        <w:t>حجت درونى</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در مواردى که شخصى نسبت به حکم شرع، جاهل بوده و در جهالت مقصر نبوده و امکان دسترسى به حجت خارجى را نداشته است؛ و یا از مسائلى است که شارع درباره آن حکم نداده است؛ چنانچه عملش منطبق با عقل و فطرت باشد، حجت باطنى قابل قبول است؛ وگرنه مستحق مؤاخذه و عقوبت مى‏باشد. بنابراین وجود حجت درونى، نافى حجت خارجى نیست و هر دو یار و همراه یکدیگرند</w:t>
      </w:r>
      <w:r w:rsidRPr="007C63C9">
        <w:rPr>
          <w:rFonts w:ascii="Arial" w:hAnsi="Arial" w:cs="Arial"/>
          <w:color w:val="535252"/>
          <w:sz w:val="28"/>
          <w:szCs w:val="28"/>
        </w:rPr>
        <w:t>.</w:t>
      </w:r>
      <w:r w:rsidRPr="007C63C9">
        <w:rPr>
          <w:rFonts w:ascii="Arial" w:hAnsi="Arial" w:cs="Arial"/>
          <w:color w:val="535252"/>
          <w:sz w:val="28"/>
          <w:szCs w:val="28"/>
        </w:rPr>
        <w:br/>
        <w:t xml:space="preserve">3. </w:t>
      </w:r>
      <w:r w:rsidRPr="007C63C9">
        <w:rPr>
          <w:rFonts w:ascii="Arial" w:hAnsi="Arial" w:cs="Arial"/>
          <w:color w:val="535252"/>
          <w:sz w:val="28"/>
          <w:szCs w:val="28"/>
          <w:rtl/>
        </w:rPr>
        <w:t>نیاز جامعه بشرى‏؛ ولایت و حکومت از لوازم معقول و منطقی همه جوامع بشرى است و وجود عقل و خرد و فرزانگى در افراد، نه تنها نافی آن نیست بلکه مؤید این موضوع است که بایستی در جامعه حکومتی برپا باشد و چه بهتر اینکه این حکومت؛ الهی باشد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 17 </w:t>
      </w:r>
      <w:r w:rsidRPr="007C63C9">
        <w:rPr>
          <w:rStyle w:val="Strong"/>
          <w:rFonts w:ascii="Arial" w:hAnsi="Arial" w:cs="Arial"/>
          <w:color w:val="0000FF"/>
          <w:sz w:val="28"/>
          <w:szCs w:val="28"/>
          <w:rtl/>
        </w:rPr>
        <w:t>ـ چرا خبرگان به جای مردم رهبر را انتخاب می‌کنند؟</w:t>
      </w:r>
      <w:r w:rsidRPr="007C63C9">
        <w:rPr>
          <w:rFonts w:ascii="Arial" w:hAnsi="Arial" w:cs="Arial"/>
          <w:color w:val="535252"/>
          <w:sz w:val="28"/>
          <w:szCs w:val="28"/>
        </w:rPr>
        <w:br/>
      </w:r>
      <w:r w:rsidRPr="007C63C9">
        <w:rPr>
          <w:rFonts w:ascii="Arial" w:hAnsi="Arial" w:cs="Arial"/>
          <w:color w:val="535252"/>
          <w:sz w:val="28"/>
          <w:szCs w:val="28"/>
          <w:rtl/>
        </w:rPr>
        <w:t>راى تعیین و مشخّص شدن ولىّ فقیه، در مقام فرض و تصوّر مى‌توان فروض مختلفى را براى مسأله در نظر گرفت که از جمله آن ها مى‌توان به روش‌های زیر اشاره کرد</w:t>
      </w:r>
      <w:r w:rsidRPr="007C63C9">
        <w:rPr>
          <w:rFonts w:ascii="Arial" w:hAnsi="Arial" w:cs="Arial"/>
          <w:color w:val="535252"/>
          <w:sz w:val="28"/>
          <w:szCs w:val="28"/>
        </w:rPr>
        <w:t>:</w:t>
      </w:r>
      <w:r w:rsidRPr="007C63C9">
        <w:rPr>
          <w:rFonts w:ascii="Arial" w:hAnsi="Arial" w:cs="Arial"/>
          <w:color w:val="535252"/>
          <w:sz w:val="28"/>
          <w:szCs w:val="28"/>
        </w:rPr>
        <w:br/>
        <w:t>1</w:t>
      </w:r>
      <w:r w:rsidRPr="007C63C9">
        <w:rPr>
          <w:rFonts w:ascii="Arial" w:hAnsi="Arial" w:cs="Arial"/>
          <w:color w:val="535252"/>
          <w:sz w:val="28"/>
          <w:szCs w:val="28"/>
          <w:rtl/>
        </w:rPr>
        <w:t>ـ تعیین از طریق رأى مستقیم مردم و انتخابات عمومى</w:t>
      </w:r>
      <w:r w:rsidRPr="007C63C9">
        <w:rPr>
          <w:rFonts w:ascii="Arial" w:hAnsi="Arial" w:cs="Arial"/>
          <w:color w:val="535252"/>
          <w:sz w:val="28"/>
          <w:szCs w:val="28"/>
        </w:rPr>
        <w:br/>
        <w:t>2</w:t>
      </w:r>
      <w:r w:rsidRPr="007C63C9">
        <w:rPr>
          <w:rFonts w:ascii="Arial" w:hAnsi="Arial" w:cs="Arial"/>
          <w:color w:val="535252"/>
          <w:sz w:val="28"/>
          <w:szCs w:val="28"/>
          <w:rtl/>
        </w:rPr>
        <w:t>ـ تعیین توسط خبرگان ملّت</w:t>
      </w:r>
      <w:r w:rsidRPr="007C63C9">
        <w:rPr>
          <w:rFonts w:ascii="Arial" w:hAnsi="Arial" w:cs="Arial"/>
          <w:color w:val="535252"/>
          <w:sz w:val="28"/>
          <w:szCs w:val="28"/>
        </w:rPr>
        <w:br/>
        <w:t>3</w:t>
      </w:r>
      <w:r w:rsidRPr="007C63C9">
        <w:rPr>
          <w:rFonts w:ascii="Arial" w:hAnsi="Arial" w:cs="Arial"/>
          <w:color w:val="535252"/>
          <w:sz w:val="28"/>
          <w:szCs w:val="28"/>
          <w:rtl/>
        </w:rPr>
        <w:t>ـ تعیین از جانب ولىّ فقیه و رهبر قبلى</w:t>
      </w:r>
      <w:r w:rsidRPr="007C63C9">
        <w:rPr>
          <w:rFonts w:ascii="Arial" w:hAnsi="Arial" w:cs="Arial"/>
          <w:color w:val="535252"/>
          <w:sz w:val="28"/>
          <w:szCs w:val="28"/>
        </w:rPr>
        <w:br/>
      </w:r>
      <w:r w:rsidRPr="007C63C9">
        <w:rPr>
          <w:rFonts w:ascii="Arial" w:hAnsi="Arial" w:cs="Arial"/>
          <w:color w:val="535252"/>
          <w:sz w:val="28"/>
          <w:szCs w:val="28"/>
          <w:rtl/>
        </w:rPr>
        <w:t>از میان این سه نیز، دو فرض اوّل در بحث‌ها و نظریات بیشتر مطرح است، لذا به بررسی دو فرض اول می‌پردازیم</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مورد تعیین ولىّ فقیه، ماهیّت کارى که مى‌خواهد انجام بگیرد این است که مى‌خواهیم فقیه نمونه و برتر را انتخاب کنیم؛ فقیهى که در مجموع، از حیث سه ویژگى فقاهت، تقوا و کارآمدى در مقام مدیریت جامعه، شایسته‌تر از دیگران باشد</w:t>
      </w:r>
      <w:r w:rsidRPr="007C63C9">
        <w:rPr>
          <w:rFonts w:ascii="Arial" w:hAnsi="Arial" w:cs="Arial"/>
          <w:color w:val="535252"/>
          <w:sz w:val="28"/>
          <w:szCs w:val="28"/>
        </w:rPr>
        <w:t>. </w:t>
      </w:r>
      <w:r w:rsidRPr="007C63C9">
        <w:rPr>
          <w:rFonts w:ascii="Arial" w:hAnsi="Arial" w:cs="Arial"/>
          <w:color w:val="535252"/>
          <w:sz w:val="28"/>
          <w:szCs w:val="28"/>
          <w:u w:val="single"/>
          <w:rtl/>
        </w:rPr>
        <w:t>سؤال این است که راه انتخاب چنین فقیهى چیست و چه‌کسى صلاحیت دارد نظر بدهد این فقیه برتر و اصلح کیست؟</w:t>
      </w:r>
      <w:r w:rsidRPr="007C63C9">
        <w:rPr>
          <w:rFonts w:ascii="Arial" w:hAnsi="Arial" w:cs="Arial"/>
          <w:color w:val="535252"/>
          <w:sz w:val="28"/>
          <w:szCs w:val="28"/>
        </w:rPr>
        <w:br/>
      </w:r>
      <w:r w:rsidRPr="007C63C9">
        <w:rPr>
          <w:rFonts w:ascii="Arial" w:hAnsi="Arial" w:cs="Arial"/>
          <w:color w:val="535252"/>
          <w:sz w:val="28"/>
          <w:szCs w:val="28"/>
          <w:rtl/>
        </w:rPr>
        <w:t xml:space="preserve">همانگونه که در تعیین استاد نمونه ریاضى کشور، مراجعه به آراى عمومى و برگزارى انتخابات، </w:t>
      </w:r>
      <w:r w:rsidRPr="007C63C9">
        <w:rPr>
          <w:rFonts w:ascii="Arial" w:hAnsi="Arial" w:cs="Arial"/>
          <w:color w:val="535252"/>
          <w:sz w:val="28"/>
          <w:szCs w:val="28"/>
          <w:rtl/>
        </w:rPr>
        <w:lastRenderedPageBreak/>
        <w:t>روش صحیحى نیست بلکه باید اساتید ریاضى کشور در این‌باره نظر بدهند، براى تعیین فقیه نمونه و اصلح نیز راه معقول و درست این است که فقها نظر بدهند؛ کدام فقیه از دیگران شایسته‌تر است؟ و مراجعه به آراى عمومى و رأى مستقیم مردم، در این مسأله نمى‌تواند ملاک باشد. و آن‌چه که در حال حاضر در قانون اساسى جمهورى اسلامى ایران نیز وجود دارد و عمل مى‌شود، همین است که تعیین رهبرى و ولىّ فقیه بر عهده مجلس خبرگان است؛ خبرگانى که همگى آنان اهل فقه و فقاهتند و سالیان متمادى در این رشته کار کرده و عمر خویش را صرف نموده‌اند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امّا این خبرگانى که در نهایت مى‌خواهند ولىّ فقیه را معیّن کنند، خودشان به دو طریق ممکن است انتخاب شوند. یکى این که در هر شهرى که چند فقیه وجود دارد آنان از میان خودشان یک نفر را که شایسته‌تر مى‌دانند معرّفى مى‌کنند و در مرحله بعد در سطح استان چنین انتخابى صورت بگیرد و در نهایت عدّه‌اى به این ترتیب براى مجلس خبرگان معرّفى شوند. راه دیگر این است که در هر استان یا در هر شهرى، این افراد را از طریق انتخابات عمومى تعیین کنیم، لذا درست است که عموم مردم خودشان متخصّص در فقه و اجتهاد نیستند امّا با توجه به این که تعداد این افراد در هر شهر یا هر استان بسیار اندک است مى‌توانند با کمى تحقیق و پرس و جو بفهمند چه فرد یا افرادى شایستگى بیشترى از دیگران دارند. نظیر این که بخواهیم بهترین متخصّص قلب را در یک شهر (نه در یک کشور!) پیدا کنیم که گر چه خودمان متخصّص قلب نیستیم امّا مى‌توانیم با مراجعه به پزشکان و متخصّصان و یا تحقیق از بیمارانى که به آنها مراجعه کرده‌اند، مشکل را حل کنیم. لذا براى مشخّص شدن و تعیین رهبر و ولىّ فقیه، از بین راهکارهای مراجعه مستقیم به آراى مردم و تعیین توسّط خبرگان، راهکار منطقى و علمىِ قابل دفاع همین راهکار دوّم یعنى تشخیص و تعیین توسّط خبرگان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  18 </w:t>
      </w:r>
      <w:r w:rsidRPr="007C63C9">
        <w:rPr>
          <w:rStyle w:val="Strong"/>
          <w:rFonts w:ascii="Arial" w:hAnsi="Arial" w:cs="Arial"/>
          <w:color w:val="0000FF"/>
          <w:sz w:val="28"/>
          <w:szCs w:val="28"/>
          <w:rtl/>
        </w:rPr>
        <w:t>ـ چرا رهبری خودش مجلس خبرگان را تعیین می کند؟! (شبهه دور</w:t>
      </w:r>
      <w:r w:rsidRPr="007C63C9">
        <w:rPr>
          <w:rStyle w:val="Strong"/>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مغالطه‌ای که در وارد کردن اشکال دور به رابطه‌ی میان ولی فقیه و خبرگان وجود دارد، در آنجا است که می‌گویند: ولی فقیه اعتبارش را از مجلس خبرگان کسب می‌کند؛ در حالی که اعتبار خود خبرگان به امضای ولی فقیه و از طریق تأیید به وسیله شورای نگهبان است که خود این شورا نیز اعتبارش را از رهبر گرفته است؟</w:t>
      </w:r>
      <w:r w:rsidRPr="007C63C9">
        <w:rPr>
          <w:rFonts w:ascii="Arial" w:hAnsi="Arial" w:cs="Arial"/>
          <w:color w:val="535252"/>
          <w:sz w:val="28"/>
          <w:szCs w:val="28"/>
        </w:rPr>
        <w:br/>
      </w:r>
      <w:r w:rsidRPr="007C63C9">
        <w:rPr>
          <w:rStyle w:val="Strong"/>
          <w:rFonts w:ascii="Arial" w:hAnsi="Arial" w:cs="Arial"/>
          <w:color w:val="535252"/>
          <w:sz w:val="28"/>
          <w:szCs w:val="28"/>
        </w:rPr>
        <w:t xml:space="preserve">1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اعتبار ولی فقیه از ناحیه‌ی خبرگان نیست؛ بلکه نقش آنان “کشف” رهبر منصوب به نصب عام از سوی امام زمان (علیه السلام) است. نظیر اینکه برای انتخاب مرجع تقلید و تعیین اعلم، به سراغ افراد خبره و متخصصان می‌رویم و از آنان سؤال می‌کنیم. در این‌صورت نمی‌خواهیم آنان کسی را به اجتهاد یا اعلمیت نصب کنند؛ اگر واقعا آن فرد مجتهد یا اعلم است، تحقیق ما باعث نمی‌شود از اجتهاد یا اعلمیت بیفتد و اگر هم واقعاً مجتهد واعلم نیست، تحقیق ما باعث نمی‌شود اجتهاد یا اعلمیت در او به وجود آید. پس سؤال از متخصصان فقط برای این است که از طریق شهادت آنان، برای ما کشف یا معلوم شود که آن مجتهد اعلم ـ که قبل ازسوال ما وجود دارد ـ کیست؟ در اینجا هم خبرگان رهبری، ولی فقیه را به رهبری “نصب” نمی‌کنند؛ بلکه فقط شهادت می‌دهند آن مجتهدی که دارای شرایط است و به حکم امام زمان (عجل الله تعالی فرجه) حق ولایت دارد و فرمانش مطاع است، کیست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2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در انتخابات خبرگان عنصر چهارمی وجود دارد که در دور ادعایی، لحاظ نشده و آن نقش اصلی و عمده مردم است؛ یعنی، شورای نگهبان به هیچ‌وجه، تعیین‌کننده اعضای خبرگان نیست، بلکه اعضای خبرگان با میل خود برای نمایندگی، نامزد می‌شوند و کار شورای نگهبان صرفاً نقش کار شناختی از نظر تشخیص صلاحیت‌های تصریح شده در قانون اساسی و اعلام آن به مردم است و هیچ‌گونه حق نصب ندارد. خود مردم در میان افراد صلاحیت‌دار به نامزدهای مورد نظر خود رأی می‌دهند. بنابراین حلقه دور، باز است و اساساً دوری در کار نیست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3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rtl/>
        </w:rPr>
        <w:t xml:space="preserve">افزون بر آن که خود مجلس خبرگان ـ طبق مصوبه داخلی ـ امر تشخیص صلاحیت‌ها را به اعضای فقهای شورای نگهبان سپرده است و چنانچه بخواهد، می‌تواند آن را به گروه دیگری بسپارد. این امر مطابق قانون اساسی است. (اصل یکصد و هشتم؛ قانون اساسی این حق را به مجلس خبرگان </w:t>
      </w:r>
      <w:r w:rsidRPr="007C63C9">
        <w:rPr>
          <w:rFonts w:ascii="Arial" w:hAnsi="Arial" w:cs="Arial"/>
          <w:color w:val="535252"/>
          <w:sz w:val="28"/>
          <w:szCs w:val="28"/>
          <w:rtl/>
        </w:rPr>
        <w:lastRenderedPageBreak/>
        <w:t>سپرده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هر چند فعلاً گروهی را که خبرگان انتخاب کرده، همان افرادی‌اند که رهبری برای انجام دادن وظایف قانونی دیگری در نظام اسلامی انتخاب کرده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 xml:space="preserve">4 </w:t>
      </w:r>
      <w:r w:rsidRPr="007C63C9">
        <w:rPr>
          <w:rStyle w:val="Strong"/>
          <w:rFonts w:ascii="Arial" w:hAnsi="Arial" w:cs="Arial"/>
          <w:color w:val="535252"/>
          <w:sz w:val="28"/>
          <w:szCs w:val="28"/>
          <w:rtl/>
        </w:rPr>
        <w:t>ـ</w:t>
      </w:r>
      <w:r w:rsidRPr="007C63C9">
        <w:rPr>
          <w:rFonts w:ascii="Arial" w:hAnsi="Arial" w:cs="Arial"/>
          <w:color w:val="535252"/>
          <w:sz w:val="28"/>
          <w:szCs w:val="28"/>
        </w:rPr>
        <w:t> </w:t>
      </w:r>
      <w:r w:rsidRPr="007C63C9">
        <w:rPr>
          <w:rFonts w:ascii="Arial" w:hAnsi="Arial" w:cs="Arial"/>
          <w:color w:val="535252"/>
          <w:sz w:val="28"/>
          <w:szCs w:val="28"/>
          <w:u w:val="single"/>
          <w:rtl/>
        </w:rPr>
        <w:t>اکنون باید دید مطلب ادعا شده، دقیقاً چه وضعیتی دارد؟</w:t>
      </w:r>
      <w:r w:rsidRPr="007C63C9">
        <w:rPr>
          <w:rFonts w:ascii="Arial" w:hAnsi="Arial" w:cs="Arial"/>
          <w:color w:val="535252"/>
          <w:sz w:val="28"/>
          <w:szCs w:val="28"/>
        </w:rPr>
        <w:t> </w:t>
      </w:r>
      <w:r w:rsidRPr="007C63C9">
        <w:rPr>
          <w:rFonts w:ascii="Arial" w:hAnsi="Arial" w:cs="Arial"/>
          <w:color w:val="535252"/>
          <w:sz w:val="28"/>
          <w:szCs w:val="28"/>
          <w:rtl/>
        </w:rPr>
        <w:t>اگر نسبت شورای نگهبان و خبرگان همان نسبتی بود که خبرگان با رهبری دارد؛ ادعای چنین دور باطلی، قابل قبول بود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Pr>
        <w:t xml:space="preserve">1- </w:t>
      </w:r>
      <w:r w:rsidRPr="007C63C9">
        <w:rPr>
          <w:rFonts w:ascii="Arial" w:hAnsi="Arial" w:cs="Arial"/>
          <w:color w:val="535252"/>
          <w:sz w:val="28"/>
          <w:szCs w:val="28"/>
          <w:rtl/>
        </w:rPr>
        <w:t>رهبر شورای نگهبان را تعیین و نصب کند؛</w:t>
      </w:r>
      <w:r w:rsidRPr="007C63C9">
        <w:rPr>
          <w:rFonts w:ascii="Arial" w:hAnsi="Arial" w:cs="Arial"/>
          <w:color w:val="535252"/>
          <w:sz w:val="28"/>
          <w:szCs w:val="28"/>
        </w:rPr>
        <w:br/>
        <w:t xml:space="preserve">2- </w:t>
      </w:r>
      <w:r w:rsidRPr="007C63C9">
        <w:rPr>
          <w:rFonts w:ascii="Arial" w:hAnsi="Arial" w:cs="Arial"/>
          <w:color w:val="535252"/>
          <w:sz w:val="28"/>
          <w:szCs w:val="28"/>
          <w:rtl/>
        </w:rPr>
        <w:t>شورای نگهبان، مجلس خبرگان را تعیین و نصب کند؛ (صرفاً تأیید می‌کند؛ به درخواست خود مجلس خبرگان و مردم انتخاب می‌کنند</w:t>
      </w:r>
      <w:r w:rsidRPr="007C63C9">
        <w:rPr>
          <w:rFonts w:ascii="Arial" w:hAnsi="Arial" w:cs="Arial"/>
          <w:color w:val="535252"/>
          <w:sz w:val="28"/>
          <w:szCs w:val="28"/>
        </w:rPr>
        <w:t>).</w:t>
      </w:r>
      <w:r w:rsidRPr="007C63C9">
        <w:rPr>
          <w:rFonts w:ascii="Arial" w:hAnsi="Arial" w:cs="Arial"/>
          <w:color w:val="535252"/>
          <w:sz w:val="28"/>
          <w:szCs w:val="28"/>
        </w:rPr>
        <w:br/>
        <w:t xml:space="preserve">3- </w:t>
      </w:r>
      <w:r w:rsidRPr="007C63C9">
        <w:rPr>
          <w:rFonts w:ascii="Arial" w:hAnsi="Arial" w:cs="Arial"/>
          <w:color w:val="535252"/>
          <w:sz w:val="28"/>
          <w:szCs w:val="28"/>
          <w:rtl/>
        </w:rPr>
        <w:t>خبرگان، رهبر را تعیین و نصب کند. (شناسایی و کشف می‌کنند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حالی که واقعیت چنین نیست؛ زیرا نسبت مجلس خبرگان و شورای نگهبان با نسبت دیگر اعضای مجموعه، متفاوت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علاوه بر آن ذکر این نکته ضروری است که رهبر فعلی را مجلس خبرگانی شایستۀ ولایت یافتند که شـورای نگهبانش را امام (ره) تعیین نموده بودند (نه خود رهبر فعلی) و خود امام نیز با اجماع فراگیر مردمی به رهبری برگزیده شدند (نه انتخاب خبرگان). و خبرگان فعلی عندالزوم به بررسی و کشف رهبر بعدی خواهند پرداخت؛ لذا اساس انتخاب رهبری کنونی کاملاً به دور از غائله “دور” می‌باشد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19 </w:t>
      </w:r>
      <w:r w:rsidRPr="007C63C9">
        <w:rPr>
          <w:rStyle w:val="Strong"/>
          <w:rFonts w:ascii="Arial" w:hAnsi="Arial" w:cs="Arial"/>
          <w:color w:val="0000FF"/>
          <w:sz w:val="28"/>
          <w:szCs w:val="28"/>
          <w:rtl/>
        </w:rPr>
        <w:t>ـ عزل ولی فقیه</w:t>
      </w:r>
      <w:r w:rsidRPr="007C63C9">
        <w:rPr>
          <w:rStyle w:val="Strong"/>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بر اساس قانون، یکى از وظایف و اختیارات مجلس خبرگان رهبرى، نظارت بر کار رهبر و عزل و برکنارى وى به هنگامى است که تشخیص دهند برخى یا همه شرایط لازم براى رهبرى را از دست داده و مثلاً خداى ناکرده مرتکب گناه کبیره شده و از مسیر عدالت و تقوا منحرف گشته، یا بر اثر بیمارى یا عامل دیگرى خلل در مشاعر و قواى فکرى او واقع شده و یا قدرت اجتهادش را از دست داده و یا دیگر قادر به درک و تحلیل مسائل سیاسى و اجتماعى نیست و فاقد مدیریت و کارآیى لازم براى رهبرى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البته، نکته مهمى که در این مورد وجود دارد این است که اصولاً آن چه مجلس خبرگان انجام مى‌دهد اعلام و تشخیص عزل، و نه حکم به عزل است. زیرا همان‌گونه که به هنگام اعلام رهبرى و تعیین وى به عنوان ولىّ‌فقیه روشن شد که کار مجلس خبرگان “نصب” ولىّ فقیه نیست و این‌گونه نیست که با حکم مجلس خبرگان، ولىّ فقیه واجد شرایط رهبرى و ولایت شود بلکه او قبلاً خودش شرایط رهبرى را داشته و خبرگان فقط شهادت داده و تشخیص مى‌دهند که این شخص مصداق آن نصب عامّى است که امام زمان(علیه السلام) در زمان غیبت کبرى دارند، در مورد عزل هم به محض این که رهبر، بعضى یا همه شرایط لازم براى رهبرى و ولایت را از دست بدهد خود بخود از رهبرى عزل شده و مشروعیتش زایل مى‌شود. و به همین‌دلیل هم گرچه مجلس خبرگان امروز تشخیص آن انحراف و از دست دادن شرایط را مى‌دهد اما کلّیه تصمیم‌ها، عزل و نصب‌ها و تصرّفات و دستورات او از همان زمانى که شرط را از دست داده از درجه اعتبار ساقط مى‌شود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این مسأله یکى از امتیازات و ویژگى‌هاى نظریه و نظام ولایت فقیه است که به محض این که کوچک‌ترین خللى در شرایط لازم براى رهبرى بوجود بیاید رهبر خود بخود عزل مى‌شود و اعتبار و مشروعیتش را از دست مى‌دهد. در حالى که شما امروز حتّى در کشورهاى بزرگ و صاحب نام دنیا نظیر آمریکا ملاحظه مى‌کنید که رییس جمهور و شخص اوّل مملکتشان مرتکب جرمى مى‌شود و آن جرم حتّى در دادگاه و نیز در مجلس سنا به اثبات مى‌رسد امّا نهایتش این مى‌شود که مى‌گویند جریمه‌اش را بپردازد ولى مى‌تواند همچنان رئیس جمهور هم باقى بماند و نه تنها تصمیمات و کارها و دستورات سابقش (از زمانى که جرم را مرتکب شده تا به حال) معتبر و قانونى است و اشکالى به آن‌ها وارد نیست بلکه از این به بعد هم، همین فرد می‌تواند از تمام اختیارات قانونى خود استفاده کند و حاکمیت داشته باشد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lastRenderedPageBreak/>
        <w:t xml:space="preserve"> 20 </w:t>
      </w:r>
      <w:r w:rsidRPr="007C63C9">
        <w:rPr>
          <w:rStyle w:val="Strong"/>
          <w:rFonts w:ascii="Arial" w:hAnsi="Arial" w:cs="Arial"/>
          <w:color w:val="0000FF"/>
          <w:sz w:val="28"/>
          <w:szCs w:val="28"/>
          <w:rtl/>
        </w:rPr>
        <w:t>ـ ولایت فقیه و جایگاه مراجع تقلید</w:t>
      </w:r>
      <w:r w:rsidRPr="007C63C9">
        <w:rPr>
          <w:rFonts w:ascii="Arial" w:hAnsi="Arial" w:cs="Arial"/>
          <w:color w:val="535252"/>
          <w:sz w:val="28"/>
          <w:szCs w:val="28"/>
        </w:rPr>
        <w:br/>
      </w:r>
      <w:r w:rsidRPr="007C63C9">
        <w:rPr>
          <w:rFonts w:ascii="Arial" w:hAnsi="Arial" w:cs="Arial"/>
          <w:color w:val="535252"/>
          <w:sz w:val="28"/>
          <w:szCs w:val="28"/>
          <w:rtl/>
        </w:rPr>
        <w:t>برای تبیین “رابطه مرجعیت و ولایت فقیه” باید ماهیت تقلید و کار علما و مراجع تقلید ونیز ماهیت کار ولی‌فقیه و تفاوت بین آن دو، و به دنبال آن تفاوت بین حکم و فتوا معلوم گردد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در بیان ماهیت مسأله تقلید و کار علما و مراجع باید بگوییم که کار مردم در مراجعه به علما و تقلید از آنان در مسائل دینی، از مصادیق رجوع غیر متخصّص به متخصّص و اهل خبره است که در سایر موارد زندگی بشر هم وجود دارد. پس اجتهاد در واقع عبارتست از تخصص و کارشناسی در مسائل شرعی؛ و تقلید هم رجوع غیر متخصّص در شناخت احکام اسلام، به متخصّص این فن است و کاری که مجتهد و مرجع تقلید انجام می‌دهد ارائه یک نظر کارشناسی است. این حقیقت و ماهیت مسأله تقلید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اما مسأله ولایت فقیه، جدای از بحث تقلید و از باب دیگری است. این‌جا مسأله حکومت و اداره امور جامعه مطرح است. ولایت فقیه این است که ما از راه عقل یا نقل به این نتیجه رسیدیم که جامعه احتیاج دارد یک نفر در رأس حکومت قرار بگیرد و در مسائل اجتماعی حرف آخر را بزند و رأی و فرمانش قانوناً مطاع باشد. بدیهی است که درمسائل اجتماعی جای این نیست که هر کس بخواهد طبق نظر و سلیقه خود عمل کند بلکه باید یک حکم و قانون جاری باشد و در غیر این صورت، جامعه دچار هرج و مرج خواهد شد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بنابراین، ولی فقیه و نهادهایی که در نظام مبتنی بر ولایت فقیه وجود دارند کارشان همان کار دولت ها و حکومت‌هاست؛ و روشن است که کار دولت و حکومت صرفاً ارائه نظر کارشناسی نیست، بلکه کار آن اداره امور جامعه از طریق وضع قوانین و مقررات و اجرای آن هاست. به عبارت دیگر، ماهیت کار دولت و حکومت، و در نتیجه ولی فقیه، ماهیت الزام است و حکومت بدون الزام معنا ندارد. و این برخلاف موردی است که ما از کسی نظر کارشناسی بخواهیم، مثلاً وقتی بیماری به پزشک مراجعه می‌کند و پزشک نسخه‌ای برای او می‌نویسد، بیمار هیچ اجباری در قبال آن ندارد و می‌تواند به هیچ‌یک از توصیه‌های پزشک عمل نکند و کسی هم حق ندارد به جرم نخوردن داروی پزشک او را جریمه 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پس از روشن شدن ماهیت کار مجتهد و ولی فقیه و تفاوت آن دو، اکنون می‌توانیم ماهیت هر یک از “فتوا” و “حکم” و تفاوت آن‌ها را نیز بیان کنیم. “فتوا دادن” کار مجتهد و مرجع تقلید است. “فتوا عبارت است از نظری که مرجع تقلید درباره مسائل و احکام کلّی اسلام بیان می‌کند”. آن چه از مرجع تقلید می‌خواهیم این است که “نظر شما در این مورد چیست؟” اما نسبت به ولی فقیه مسأله فرق می کند. یعنی کار ولی فقیه نه فتوا دادن بلکه حکم کردن است. “حکم” عبارت از فرمانی است که ولی فقیه، به عنوان حاکم شرعی، در مسائل اجتماعی و در موارد خاص صادر می‌کند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این، همان چیزی است که گاهی از آن به “احکام حکومتی” یا “احکام ولایتی” تعبیر می‌کنند که باز هم به همان تفاوت میان “فتوا” و “حکم” اشاره 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از آن‌چه گفتیم روشن شد که چون رجوع به مجتهد و مرجع تقلید از باب رجوع به اهل خبره و متخصّص است ودر رجوع به متخصّص، افراد آزادند که به هر متخصّصی که او را بهتر و شایسته‌تر تشخیص دادند مراجعه کنند، بنابراین در مسأله تقلید و فتوا هیچ مشکلی وجود ندارد که مراجع تقلید متعددی در جامعه وجود داشته باشند و هر گروه از افراد جامعه، در مسائل شرعی خود مطابق نظر یکی از آنان عمل نمایند. اما در مسائل اجتماعی که مربوط به حکومت می‌شود چنین چیزی ممکن نیست و نمی‌شود بگوییم هر گروهی می‌توانند به نظر خودشان عمل کنند. بر هیچ انسانی که بهره‌ای از عقل و خرد داشته باشد پوشیده نیست که اگر در مسائل اجتماعی، مراجع تصمیم‌گیری متعدد و در عرض هم وجود داشته باشد و هرکس آزاد باشد به هر مرجعی که دلش خواست مراجعه کند نظام اجتماعی دچار اختلال خواهد شد. بنابراین در مسائل اجتماعی و در امور مربوط به اداره جامعه، مرجع تصمیم‌گیری واحد لازم است و در نظریه ولایت فقیه، این مرجع واحد همان ولی فقیه حاکم است که اطاعت او بر همه، حتّی بر فقهای دیگر لازم است؛ همچنان که خود مراجع و فقها در بحث‌های فقهی خود گفته و نوشته‌اند که اگر یک حاکم شرعی حکمی کرد هیچ فقیه </w:t>
      </w:r>
      <w:r w:rsidRPr="007C63C9">
        <w:rPr>
          <w:rFonts w:ascii="Arial" w:hAnsi="Arial" w:cs="Arial"/>
          <w:color w:val="535252"/>
          <w:sz w:val="28"/>
          <w:szCs w:val="28"/>
          <w:rtl/>
        </w:rPr>
        <w:lastRenderedPageBreak/>
        <w:t>دیگری حق نقض حکم او را ندارد (و از نمونه‌های آن می‌توان به حکم تاریخی مرحوم میرزای شیرازی در حرمت تنباکو براساس مصالح مسلمین اشاره کرد که از آنجا که حکم حکومتی و ولایی بود تمام علما و مراجع بزرگ آن زمان نیز تبعیت کردند و یا حکم جهاد میرزا محمد تقی شیرازی</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اما نسبت به جمع بین دو منصب “مرجعیت” و “ولایت امر” در شخص واحد باید بگوییم که علی‌الاصول چنین چیزی لازم نیست که فقیهی که منصب ولایت و حکومت به او سپرده می‌شود مرجع تقلید همه یا لااقل اکثر افراد جامعه باشد بلکه اصولاً لازم نیست که مرجع تقلید بوده و مقلّدینی داشته باشد. آن چه در ولی فقیه لازم است ویژگی فقاهت و تخصّص در شناخت احکام اسلامی و اجتهاد در کنار سایر شرایط ولایت نظیر عدالت و درایت است. البتّه در عمل ممکن است چنین اتفاقی بیافتد که ولی فقیه قبل از شناخته شدن به این مقام، مرجع تقلید بوده و مقلّدینی داشته باشد و یا اتفاقاّ همان مرجع تقلیدی باشد که اکثریت افراد جامعه از او تقلید می‌کنند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21 </w:t>
      </w:r>
      <w:r w:rsidRPr="007C63C9">
        <w:rPr>
          <w:rStyle w:val="Strong"/>
          <w:rFonts w:ascii="Arial" w:hAnsi="Arial" w:cs="Arial"/>
          <w:color w:val="0000FF"/>
          <w:sz w:val="28"/>
          <w:szCs w:val="28"/>
          <w:rtl/>
        </w:rPr>
        <w:t>ـ اگر یکی از فقیهان اعلم تر از ولی فقیه باشد، چه؟</w:t>
      </w:r>
      <w:r w:rsidRPr="007C63C9">
        <w:rPr>
          <w:rFonts w:ascii="Arial" w:hAnsi="Arial" w:cs="Arial"/>
          <w:color w:val="535252"/>
          <w:sz w:val="28"/>
          <w:szCs w:val="28"/>
        </w:rPr>
        <w:br/>
      </w:r>
      <w:r w:rsidRPr="007C63C9">
        <w:rPr>
          <w:rFonts w:ascii="Arial" w:hAnsi="Arial" w:cs="Arial"/>
          <w:color w:val="535252"/>
          <w:sz w:val="28"/>
          <w:szCs w:val="28"/>
          <w:rtl/>
        </w:rPr>
        <w:t>بر اساس ادله “و لایت فقیه”، فقیه جامع شرایط از طرف امام معصوم (علیه السلام) منصوب به نصب عام است، نه نصب خاص؛ لذا در مورد فقیهان یک عصر، دو فرض متصور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فرض نخست</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یک فقیه اعلم از دیگران در امر رهبرى تواناتر و بافضیلت‏ تر از دیگر فقیهان در تمامى شرایط مربوط به آن باشد. در این صورت او به نحو “تعیین” براى رهبرى نصب شده است</w:t>
      </w:r>
      <w:r w:rsidRPr="007C63C9">
        <w:rPr>
          <w:rFonts w:ascii="Arial" w:hAnsi="Arial" w:cs="Arial"/>
          <w:color w:val="535252"/>
          <w:sz w:val="28"/>
          <w:szCs w:val="28"/>
        </w:rPr>
        <w:t>. </w:t>
      </w:r>
      <w:r w:rsidRPr="007C63C9">
        <w:rPr>
          <w:rFonts w:ascii="Arial" w:hAnsi="Arial" w:cs="Arial"/>
          <w:color w:val="535252"/>
          <w:sz w:val="28"/>
          <w:szCs w:val="28"/>
          <w:u w:val="single"/>
          <w:rtl/>
        </w:rPr>
        <w:t>براى نصب، سه پیامد مترتب است</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Fonts w:ascii="Arial" w:hAnsi="Arial" w:cs="Arial"/>
          <w:color w:val="535252"/>
          <w:sz w:val="28"/>
          <w:szCs w:val="28"/>
          <w:rtl/>
        </w:rPr>
        <w:t>الف- بر خود او واجب است که این منصب الهى را بپذیرد و بر اساس آن عمل 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 بر دیگران ـ چه فقیهان و چه مردم ـ واجب است که ولایت او را بپذیرند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ج- در این فرض دیگر تزاحم دو یا چند ولى‏فقیه متصور نیست؛ زیرا تنها یک نفر ولایت دارد و بس</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tl/>
        </w:rPr>
        <w:t>فرض دوم</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اینکه هیچ‌یک از فقیهان در شرایط رهبرى، اعلم و افضل نباشد و همگى یا چند نفر تقریباً مساوى هم باشند؛ چه در مسائل فقهى و چه در مسائل مربوط به مدیریت و رهبرى. این صورت چند پیامد 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الف- بر همه آنان واجب کفایى است که تصدى این امر را بر عهده بگیرند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 همین که یکى از ایشان اقدام به اعمال ولایت و رهبرى کرد و یا به وسیله انتخاب مردم، قدرت به او واگذار شد؛ از بقیه فقیهان وظیفه ساقط مى‏شود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ج- بر فقها و دیگر مردم واجب است که از ولى‏فقیه در امور حکومتى اطاعت کنند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علاوه بر آن مقصود از اعلم در بحث “ولایت فقیه”، اعلم در مرجعیت نیست. حضرت علی (علیه السلام) می‌فرماید: « ایها الناس ان احقّ الناس بهذالامر أقواهم علیه و أعلمهم بامرالله فیهم »؛ «ای مردم! بدانید که سزاوارترین مردم به این امر (حکومت و ولایت) کسی است که در این کار قوی‌تر و به امر خداوند در حوزه رهبری جامعه آگاه‌تر باشد</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بنابراین مقصود از اعلم تنها اعلم فقهی نیست (آیت الله فاضل لنکرانی ـ در پاسخ به اظهارات آقای منتظری ـ 25 آبان 1376)؛ بلکه کسی که علاوه بر داشتن فقاهت، دارای عدالت و درایت نیز باشد و به اوضاع کشور و جهان آگاهی کامل داشته باشد تا با بررسی دقیق شرایط و احکام الهی، بهتر بتواند احکام متناسب با شرایط موجود و مصالح جامعه اسلامی را کشف کند. دشمنان اسلام و ترفندهای آنان را بشناسد و در وقت مناسب، بتواند تصمیم‌گیری و به نحو شایسته و با شجاعت اقدام کند. بنابراین چون “فقاهت” تنها یکی از شرایط رهبری جامعه اسلامی است؛ نه تمام آن. از همین‌رو حتی مرجعی که در مسائل فقهی اعلم از ولی فقیه باشد، لازم است در مسائل حکومتی تابع ولی فقیه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22 </w:t>
      </w:r>
      <w:r w:rsidRPr="007C63C9">
        <w:rPr>
          <w:rStyle w:val="Strong"/>
          <w:rFonts w:ascii="Arial" w:hAnsi="Arial" w:cs="Arial"/>
          <w:color w:val="0000FF"/>
          <w:sz w:val="28"/>
          <w:szCs w:val="28"/>
          <w:rtl/>
        </w:rPr>
        <w:t>ـ تجربه سی سالۀ اجراى اصل ولایت فقیه و وجود بسیاری از مشکلات در جامعه</w:t>
      </w:r>
      <w:r w:rsidRPr="007C63C9">
        <w:rPr>
          <w:rStyle w:val="Strong"/>
          <w:rFonts w:ascii="Arial" w:hAnsi="Arial" w:cs="Arial"/>
          <w:color w:val="0000FF"/>
          <w:sz w:val="28"/>
          <w:szCs w:val="28"/>
        </w:rPr>
        <w:t>!</w:t>
      </w:r>
      <w:r w:rsidRPr="007C63C9">
        <w:rPr>
          <w:rStyle w:val="Strong"/>
          <w:rFonts w:ascii="Arial" w:hAnsi="Arial" w:cs="Arial"/>
          <w:color w:val="535252"/>
          <w:sz w:val="28"/>
          <w:szCs w:val="28"/>
        </w:rPr>
        <w:t> </w:t>
      </w:r>
      <w:r w:rsidRPr="007C63C9">
        <w:rPr>
          <w:rFonts w:ascii="Arial" w:hAnsi="Arial" w:cs="Arial"/>
          <w:color w:val="535252"/>
          <w:sz w:val="28"/>
          <w:szCs w:val="28"/>
        </w:rPr>
        <w:br/>
        <w:t xml:space="preserve">« </w:t>
      </w:r>
      <w:r w:rsidRPr="007C63C9">
        <w:rPr>
          <w:rFonts w:ascii="Arial" w:hAnsi="Arial" w:cs="Arial"/>
          <w:color w:val="535252"/>
          <w:sz w:val="28"/>
          <w:szCs w:val="28"/>
          <w:rtl/>
        </w:rPr>
        <w:t xml:space="preserve">پس از تشکیل حکوم حقّه‌ی نبی اکرم (صلی الله علیه و اله) و حتی سال ها بعد از آن بزرگوار ـ که تا حدود زیادی همان خط و همان طریق در خطوط بارز جامعه رعایت می‌شد ـ هنوز در جامعه افراد ضعیف و فقیر دیده می‌شدند؛ امیرالمؤمنین (علیه السلام) را مشاهده می‌کنیم که به خانه ایتام و فقرا می‌رفتند؛ کسانی که بچه‌هاشان شب شام نداشتند و مادر با آب گرمی که روی چراغ گذاشته بود، آن </w:t>
      </w:r>
      <w:r w:rsidRPr="007C63C9">
        <w:rPr>
          <w:rFonts w:ascii="Arial" w:hAnsi="Arial" w:cs="Arial"/>
          <w:color w:val="535252"/>
          <w:sz w:val="28"/>
          <w:szCs w:val="28"/>
          <w:rtl/>
        </w:rPr>
        <w:lastRenderedPageBreak/>
        <w:t>ها را سرگرم می‌کرد! این حوادث مربوط به چه سال هایی است؟ چقدر از انقلاب پیامبر گذشته بود؟ نزدیک به چهل سال از هجرت پیامبر گذشته بود و این حوادث اتفاق افتاده بود» (رهبر معظم انقلاب ـ 12/12/1370 ـ دیدار با اعضای کمیته امداد امام خمینی (ره</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اکنون نیز در نظام جمهورى اسلامى مشکلات فراوانى به چشم مى‌خورد. مثلاً مشکلات اقتصادى کشور، ناشى از عوامل مختلفى است که داورى در موفقیت نظام اسلامى، بسته به بررسى آن هاست. مثلاً، جمعیت کشور پس از پیروزى انقلاب تاکنون بیش از دو برابر شده، قیمت کالاها در سـطـح جـهـان مـتناسب با تورم جهانى بالا رفته است. ضمن اینکه فرهنگ مصرف جامعه بسیار تغییر کرده و سطح توقعات، به نحو چشمگیرى بالا رفته است. تحریم هاى اقتصادى، جنگ و ویرانی هایى که تنها به جرم پایبندى به ارزش هاى اسلامى بر ما تحمیل شد، حوادث طبیعى فراوان و … همه در پیدایش این مشکلات نقش دارد. ناهنجاری هاى فرهنگى نیز چنین است؛ بسیارى از اندیشمندان اسلامى و مربیان دینى، پیش از انقلاب درگیر مبارزه و یا در بند رژیم طاغوت بودند و پس از انقلاب به علت نیاز شدید نظام، به کارهاى اجرایى مشغول شدند. گـروهـى از ارزشمندترین تربیت‌یافتگان مکتب اسلام نیز در حوادث آغازین انقلاب به دست خیانتکاران و دشمنان اسلام به شهادت رسیدند. بـزرگـانـى چون شهید بهشتى، شهید مطهرى، باهنر، رجائى، شهداى محراب و …که هر یک سرمایه‌هاى بى‌نظیرى براى کشور و اسلام به شمار مى‌آمدند. افزون براین، دخالت دشمن در ایجاد فضاى آلوده فرهنگى براى نسل جوان و … درنابسامانی هاى فرهنگى تاثیرى عمیق گذاشته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و البته بدیهی است که وجود بسیاری از مشکلات هم ناشی از ضعف عملکرد دستگاه های کشور و همچنین بی کفایتی کارگزاران نالایق می‌باشد زیرا</w:t>
      </w:r>
      <w:r w:rsidRPr="007C63C9">
        <w:rPr>
          <w:rFonts w:ascii="Arial" w:hAnsi="Arial" w:cs="Arial"/>
          <w:color w:val="535252"/>
          <w:sz w:val="28"/>
          <w:szCs w:val="28"/>
        </w:rPr>
        <w:br/>
        <w:t xml:space="preserve">« </w:t>
      </w:r>
      <w:r w:rsidRPr="007C63C9">
        <w:rPr>
          <w:rFonts w:ascii="Arial" w:hAnsi="Arial" w:cs="Arial"/>
          <w:color w:val="535252"/>
          <w:sz w:val="28"/>
          <w:szCs w:val="28"/>
          <w:rtl/>
        </w:rPr>
        <w:t>رهبری طبق قانون اساسی در کشور مسئولیت اجرایی ندارد، جز در زمینه‌ی نیروهای مسلح. مسؤولیت اجرایی به عهده‌ی قوای سه‌گانه است، منتها مدیریت انقلاب ـ که همان رهبری باشد ـ مسؤولیت حفظ جهت‌گیری انقلاب و نظام را دارد؛ باید مواظب باشد انقلاب و نظام از آرمان ها منحرف و منصرف نشود؛ فریب دشمن را نخورد و راه را عوضی نرود؛ این‌ها مسؤولیت‌های رهبری است.» (رهبر معظم انقلاب ـ 22/2/1382 ـ دانشگاه شهید بهشتی</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Fonts w:ascii="Arial" w:hAnsi="Arial" w:cs="Arial"/>
          <w:color w:val="535252"/>
          <w:sz w:val="28"/>
          <w:szCs w:val="28"/>
          <w:rtl/>
        </w:rPr>
        <w:t>ـ « ممکن است تحقق آرمان ها سال هایی طول بکشد؛ موانع و مشکلاتی بر سر راه وجود داشته باشد؛ اما جهت حکومت ـ جهت و سمتگیری این قدرتی که تشکیل شده است ـ حتماً باید به سمت آن هدف ها و آرمان ها و آرزوهایی باشد که شعار آن داده شده است و داده می‌شود و در متن قرآن و احکام اسلامی وجود دارد. اگر در آن جهت نبود، بلاشک حکومت منحرف است. معیار، این است که عدالت اجتماعی و نظم متکی بر قانون به وجود آید و مقررات الهی همه جا مستقر شود.» (رهبر معظم انقلاب ـ 19/9/1375 ـ عید سعید مبعث</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با این همه نظام اسلام موجب سر افرازی و عزتمندی کشور در سراسر جهان و سربلندی و استقلال در برابر استعمارگران و مستکبران دنیا و همچنین اسطوره الهام بخش امًت های مظلوم و تازیانه خورده تاریخ گردیده است و ولایت فقیه به عنوان محور اقتدار و مرجع حل مشکلات و بحران های سی ساله کشور همواره حافظ جمهوریت، اسلامیت و تمامیت أرضی نظام و عامل ثبات سیاست های کلان بوده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23 </w:t>
      </w:r>
      <w:r w:rsidRPr="007C63C9">
        <w:rPr>
          <w:rStyle w:val="Strong"/>
          <w:rFonts w:ascii="Arial" w:hAnsi="Arial" w:cs="Arial"/>
          <w:color w:val="0000FF"/>
          <w:sz w:val="28"/>
          <w:szCs w:val="28"/>
          <w:rtl/>
        </w:rPr>
        <w:t>ـ “مردم سالاری دینی” شعار یا واقعیت؟</w:t>
      </w:r>
      <w:r w:rsidRPr="007C63C9">
        <w:rPr>
          <w:rStyle w:val="Strong"/>
          <w:rFonts w:ascii="Arial" w:hAnsi="Arial" w:cs="Arial"/>
          <w:color w:val="535252"/>
          <w:sz w:val="28"/>
          <w:szCs w:val="28"/>
        </w:rPr>
        <w:t> </w:t>
      </w:r>
      <w:r w:rsidRPr="007C63C9">
        <w:rPr>
          <w:rFonts w:ascii="Arial" w:hAnsi="Arial" w:cs="Arial"/>
          <w:color w:val="535252"/>
          <w:sz w:val="28"/>
          <w:szCs w:val="28"/>
        </w:rPr>
        <w:br/>
      </w:r>
      <w:r w:rsidRPr="007C63C9">
        <w:rPr>
          <w:rFonts w:ascii="Arial" w:hAnsi="Arial" w:cs="Arial"/>
          <w:color w:val="535252"/>
          <w:sz w:val="28"/>
          <w:szCs w:val="28"/>
          <w:rtl/>
        </w:rPr>
        <w:t>استفتاء نمایندگان حضرت امام در دبیرخانه ائمه جمعه سراسر کشور</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پس از اهدای سلام و تحیت، در چه صورت فقیه جامع‌الشرایط بر جامعه اسلامی ولایت دارد؟</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بسمه تعالی</w:t>
      </w:r>
      <w:r w:rsidRPr="007C63C9">
        <w:rPr>
          <w:rFonts w:ascii="Arial" w:hAnsi="Arial" w:cs="Arial"/>
          <w:color w:val="535252"/>
          <w:sz w:val="28"/>
          <w:szCs w:val="28"/>
        </w:rPr>
        <w:br/>
      </w:r>
      <w:r w:rsidRPr="007C63C9">
        <w:rPr>
          <w:rFonts w:ascii="Arial" w:hAnsi="Arial" w:cs="Arial"/>
          <w:color w:val="535252"/>
          <w:sz w:val="28"/>
          <w:szCs w:val="28"/>
          <w:rtl/>
        </w:rPr>
        <w:t xml:space="preserve">ولایت در جمیع صُور دارد، لکن تولی امور مسلمین و تشکیل حکومت بستگی دارد به آرای اکثریت مسلمین، که در قانون اساسی هم از آن یاد شده است و در صدر اسلام تعبیر می‌شده به بیعت با ولیّ </w:t>
      </w:r>
      <w:r w:rsidRPr="007C63C9">
        <w:rPr>
          <w:rFonts w:ascii="Arial" w:hAnsi="Arial" w:cs="Arial"/>
          <w:color w:val="535252"/>
          <w:sz w:val="28"/>
          <w:szCs w:val="28"/>
          <w:rtl/>
        </w:rPr>
        <w:lastRenderedPageBreak/>
        <w:t>مسلمین</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روح الله الموسوی الخمینی (صحیفۀ نور ـ ج 20 ـ ص 459</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Pr>
        <w:t xml:space="preserve">« </w:t>
      </w:r>
      <w:r w:rsidRPr="007C63C9">
        <w:rPr>
          <w:rFonts w:ascii="Arial" w:hAnsi="Arial" w:cs="Arial"/>
          <w:color w:val="535252"/>
          <w:sz w:val="28"/>
          <w:szCs w:val="28"/>
          <w:rtl/>
        </w:rPr>
        <w:t>اسلام به ما اجازه نداده است که دیکتاتوری بکنیم. ما تابع آرای ملت هستیم. ملت ما هرطور رأی داد ما هم از آن ها تبعیت می‌کنیم. ما حق نداریم. خدای تبارک و تعالی به ما حق نداده است، پیغمبر اسلام به ما حق نداده است که ما به ملتمان یک چیزی را تحمیل بکنیم.» (امام خمینی (ره) ـ کتاب ولایت فقیه ـ صفحه 39</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جمهوریت ما از اسلام گرفته شده و اسلام ما اجازه نمی‌دهد در این کشور مردم سالاری نباشد. ما نخواستیم جمهوریت را از کسی یاد بگیریم؛ اسلام این را به ما تعلیم داد و املاء کرد. این ملت، متمسک به اسلام و معتقد به جمهوریت است. در ذهن این ملت و در این نظام، خدا و مردم در طول هم قرار دارند و خدای متعال این توفیق را داده است که مردم این راه را طی کنند. »( رهبر معظم انقلاب ـ 24/11/1382 ـ نماز جمعه تهران</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امام به مردم اعتماد داشتند. انقلاب که پیروز شد، امام می‌توانستند نظری نخواهند، هیچکس هم اعتراضی نمی‌کرد، اما این کار را نکردند. درباره اصل نظام و کیفیت نظام، رفراندم راه انداختند از مردم نظر خواستند، مردم هم گفتند جمهوری اسلامی، و این نظام تحکیم شد. برای تعیین قانون اساسی، امام می‌توانست یک قانون اساسی مطرح کند، همه مردم، یا یک اکثریت قاطعی از مردم همه یقیناً قبول می‌کردند. می‌توانست عده‌ای را معین کند و امام این کار را نکرد. امام انتخابات خبرگان را به راه انداختند … .(رهبر معظم انقلاب ـ 14/3/1378 ـ نماز جمعه تهران ) اعتقاد ما این است که حاکمیت بر مردم، جز از قِبَل پروردگارعالم ـ که خالق مردم است ـ و با رضایت مردم، غیرمشروع و غیرصحیح و غیرمنطقی است.» (رهبر معظم انقلاب ـ 14/6/1372 ـ در دیدار با سفرا و کارداران وزارت امور خارجه</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نباید اشتباه شود؛ این مردم سالاری به ریشه‌های دموکراسی غربی مطلقاً ارتباط ندارد. این یک چیز دیگر است. اولاً مردم سالاری دینی دو چیز نیست؛ این‌طور نیست که ما دموکراسی را از غرب بگیریم و به دین سنجاق کنیم تا بتوانیم یک مجموعه‌ی کامل داشته باشیم؛ نه. خود این مردم سالاری هم متعلق به دین است.» (رهبر معظم انقلاب ـ 20/8/1380 ـ در اجتماع بزرگ مردم شهرستان کاشان و آران و بیدگل</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مکتب بدون مردم متصوّر نیست؛ چون مکتب ما مکتبی نیست که از مردم جدا بشود. اصلاً این یک فریب است که ما بیاییم اسلام را از نفع و خیل مردم جدا کنیم و بگوییم مردم و سرنوشت آن ها را رها کنید و به دین و خدا و اسلام بچسبید! این، همان اسلام تحریف شده است. این، همان چیزی است که امام (ره) از اول شروع مبارزه با آن جنگید. بسیاری از آدم های خوب و عالِم، حرف امام را در این راه فهمیدند و البته بعضی از متحجّران و نادان‌ها هم تا آخر نفهمیدند و هنوز هم بعضی این حقیقت را نمی‌فهمند. تفکر اسلامی، از خیل مردم و برای مردم بودن جدا نیست. هرچیزی که شما دیدید به نظرتان اسلامی است، اما از صلاح مردم مجرد است، بدانید در شناخت و فهم این که آن اسلام است، اشتباه می‌کنید یا در فهم خود آن شیء، محققاً اشتباهی وجود دارد. پس، پایۀ ارزش‌های اسلامی و انقلاب ما، بر دو پایۀ مکتبی و مردمی است.» (رهبر معظم انقلاب ـ 9/11/1368 ـ در دیدار مسئولان و کارگزاران نظام</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24 </w:t>
      </w:r>
      <w:r w:rsidRPr="007C63C9">
        <w:rPr>
          <w:rStyle w:val="Strong"/>
          <w:rFonts w:ascii="Arial" w:hAnsi="Arial" w:cs="Arial"/>
          <w:color w:val="0000FF"/>
          <w:sz w:val="28"/>
          <w:szCs w:val="28"/>
          <w:rtl/>
        </w:rPr>
        <w:t>ـ علی (علیه السلام) را مردم نخواستند، در خانه نشست؟</w:t>
      </w:r>
      <w:r w:rsidRPr="007C63C9">
        <w:rPr>
          <w:rStyle w:val="Strong"/>
          <w:rFonts w:ascii="Arial" w:hAnsi="Arial" w:cs="Arial"/>
          <w:color w:val="0000FF"/>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در اسلام مردم یک رکن مشروعیتند، نه همه‌ی پایه‌ی مشروعیت. نظام سیاسی در اسلام علاوه بر رأی و خواست مردم، بر پایه‌ی اساسی دیگری هم که تقوا و عدالت نامیده می‌شود، استوار است. اگر کسی که برای حکومت انتخاب می‌شود، از تقوا و عدالت برخوردار نبود، همه‌ی مردم هم که بر او اتفاق کنند، از نظر اسلام این حکومت، حکومت نامشروعی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منتها تقوا و عدالت هم بدون رأی و مقبولیت مردم کارایی ندارد. لذا رأی مردم هم لازم است. اسلام برای رأی مردم اهمیت قائل است. فرق بین دموکراسی غربی و مردم سالاری دینی همین جاست. </w:t>
      </w:r>
      <w:r w:rsidRPr="007C63C9">
        <w:rPr>
          <w:rFonts w:ascii="Arial" w:hAnsi="Arial" w:cs="Arial"/>
          <w:color w:val="535252"/>
          <w:sz w:val="28"/>
          <w:szCs w:val="28"/>
          <w:rtl/>
        </w:rPr>
        <w:lastRenderedPageBreak/>
        <w:t>»(رهبر معظم انقلاب ـ 26/9/1382 ـ دیدار با دانشجویان و اساتید دانشگاه های قزوین</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پیش از پرداختن به جواب تفصیلى این نکته قابل تذکر است که فرض مطرح شده در سئوال، به هیچ‌وجه در زمان ما واقع نشده است و آنچه در نوشته‌ها و سخنان دگراندیشان برون‌مرزى یا مقلدان داخلی آن ها ـ مبنى بر عدم مقبولیت نظام اسلامى در میان مردم ـ ادعا مى‌شود فقط براى ایجاد جو کاذب است. در زمان حیات امام راحل (ره) نیز بارها از سوى مخالفان جمهورى اسلامى تبلیغ مى‌شد مردم ایران به دلیل مشکلات اقتصادى ناشى از جنگ و محاصره اقتصادى، از جمهورى اسلامى بریده‌اند، ولى ما شاهد بودیم در همان اوضاع مردم به طور گسترده در صحنه حاضر مى‌شدند و از هیچ فداکارى دریغ نمى‌کردند و پـس از رحلت حضرت امام هم جریان اجتماعى همان شکل و جهت را حفظ کرده است؛ از این رو پشتیبانى مردم از نظام و رهبرى آن محفوظ است. و وجود اعتراضات و انتقادات مردمی از وضعیت اقتصادی و مشکلات اجتماعی و عملکرد احزاب و جریانات سیاسی دلیل مخالفت با اسلام و حکومت بر اساس آموزه‌های دینی نیست بلکه اتفاقاً در بسیاری از موارد این نارضایتی ناشی از عدم قاطعیت و جدیت بر اجرای احکام متعالی اسلام ناب محمدی است. پـس بـررسى این فرض و پاسخ گفتن به آن به معناى عدم مقبولیت نظام اسلامى و رهبرى آن از سوى مردم نیست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احتمال عدم مقبولیت نظام اسلامى از سوى مردم، به دو صورت متصور است</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Style w:val="Strong"/>
          <w:rFonts w:ascii="Arial" w:hAnsi="Arial" w:cs="Arial"/>
          <w:color w:val="535252"/>
          <w:sz w:val="28"/>
          <w:szCs w:val="28"/>
          <w:rtl/>
        </w:rPr>
        <w:t>اول</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مردم به هیچ وجه حکومت دینى را نپذیرند؛ در این صورت اگر فرض کنیم امام معصوم (علیه السلام) یا فقیه داراى شـرایـط حاکمیت، در جامعه باشد، به اعتقاد شیعه او از جانب خدا حاکم و والى است، ولى حکومت دینى تحقق نخواهد یافت، زیرا شرط تحقق حکومت دینى پذیرش مردم است. نمونه بسیار روشن این فرض، 25 سال خانه‌نشینى حضرت على (علیه السلام) است. ایـشـان از سوى خدا به ولایت منصوب شده بودند، ولى حاکمیت بالفعل نداشتند، زیرا مردم با آن حضرت بیعت نکردند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دوم</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این است که حاکمیت شخصى که داراى حق حاکمیت شرعى است به فعلیت رسیده باشد؛ ولى پس از مدتى عده‌اى به مخالفت با او برخیزند</w:t>
      </w:r>
      <w:r w:rsidRPr="007C63C9">
        <w:rPr>
          <w:rFonts w:ascii="Arial" w:hAnsi="Arial" w:cs="Arial"/>
          <w:color w:val="535252"/>
          <w:sz w:val="28"/>
          <w:szCs w:val="28"/>
        </w:rPr>
        <w:t>. </w:t>
      </w:r>
      <w:r w:rsidRPr="007C63C9">
        <w:rPr>
          <w:rFonts w:ascii="Arial" w:hAnsi="Arial" w:cs="Arial"/>
          <w:color w:val="535252"/>
          <w:sz w:val="28"/>
          <w:szCs w:val="28"/>
          <w:u w:val="single"/>
          <w:rtl/>
        </w:rPr>
        <w:t>ایـن فرض خود دو حالت دارد</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Fonts w:ascii="Arial" w:hAnsi="Arial" w:cs="Arial"/>
          <w:color w:val="535252"/>
          <w:sz w:val="28"/>
          <w:szCs w:val="28"/>
          <w:rtl/>
        </w:rPr>
        <w:t>یکى اینکه مخالفان گروه کمى هستند و قصد براندازى حکومت شرعى را ـ که اکثر مردم پشتیبان آن هستند ـ دارند؛ شکى نیست در این حال، حاکم شرعى موظف است با مخالفان مقابله کند و آنان را به اطاعت از حکومت شرعى وادار کند. نمونه روشن این مورد برخورد قاطع و خونین حضرت امیر (علیه السلام) با اصحاب جمل، صفین، نهروان پس از تحقق حکومت بود و در زمان کنونى برخورد جمهورى اسلامى با منافقان و گروههاى الحادى و محارب از همین‌گونه است، زیرا روا نیست حاکم شرعى با مسامحه و تساهل راه را براى عده‌اى که به سبب امیال شیطانى قصد براندازى حکومت حق و مورد قبول اکثر مردم را دارند، باز بگذارد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صورت دوم از این فرض این است که بعد از تشکیل حکومت شرعى مورد پذیرش مردم، اکثریت قاطع آن ها مخالفت کنند؛ مثلاً بگویند: ما حکومت دینى را نمى‌خواهیم. با توجه به جواب اجمالى پیش باید گفت: در این حال، حاکم شرعى، هنوز شرعاً حاکم است، ولى با از دست دادن مقبولیت خویش، اجازه اعمال حاکمیت مشروعش را از دست مى‌دهد. یعنی خدا با اولویت دادن به کرامت انسان ها و احترام به خواست مردم، اجازه حکومت را به حاکم مشروع اسلامی نداده است؛ چرا که حکومت اسلامی، حاکمیت بر قلب هاست و بدون خواست و رضای عمومی امکان تحقق هدف حکومت الهی که هدایت انسان ها و تحقق عدالت است وجود نخواهد داشت. شـایـد بتوان دوران امامت امام حسن مجتبى (علیه السلام) و درگیرى ایشان با معاویه و فرار سران سپاه آن حضرت به اردوگاه معاویه را نمونه بارز از فرض اخیر دانست. تاریخ نشان داد حضرت به علت پیروى نکردن مردم از ایشان، عملاً حاکمیت را به صورت مشروط به معاویه سپرد هرچند مردم هم، مکافات این بدعهدى و پیمان‌شکنى خود را دیدند و کسانى بر آنان مسلط شدند که دین و دنیاى آن ها را تباه کردند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25 </w:t>
      </w:r>
      <w:r w:rsidRPr="007C63C9">
        <w:rPr>
          <w:rStyle w:val="Strong"/>
          <w:rFonts w:ascii="Arial" w:hAnsi="Arial" w:cs="Arial"/>
          <w:color w:val="0000FF"/>
          <w:sz w:val="28"/>
          <w:szCs w:val="28"/>
          <w:rtl/>
        </w:rPr>
        <w:t>ـ این همه اختیارات برای ولایت فقیه، دیکتاتوری نمی آورد؟</w:t>
      </w:r>
      <w:r w:rsidRPr="007C63C9">
        <w:rPr>
          <w:rStyle w:val="Strong"/>
          <w:rFonts w:ascii="Arial" w:hAnsi="Arial" w:cs="Arial"/>
          <w:color w:val="0000FF"/>
          <w:sz w:val="28"/>
          <w:szCs w:val="28"/>
        </w:rPr>
        <w:t>!</w:t>
      </w:r>
      <w:r w:rsidRPr="007C63C9">
        <w:rPr>
          <w:rStyle w:val="Strong"/>
          <w:rFonts w:ascii="Arial" w:hAnsi="Arial" w:cs="Arial"/>
          <w:color w:val="535252"/>
          <w:sz w:val="28"/>
          <w:szCs w:val="28"/>
        </w:rPr>
        <w:t> </w:t>
      </w:r>
      <w:r w:rsidRPr="007C63C9">
        <w:rPr>
          <w:rFonts w:ascii="Arial" w:hAnsi="Arial" w:cs="Arial"/>
          <w:color w:val="535252"/>
          <w:sz w:val="28"/>
          <w:szCs w:val="28"/>
        </w:rPr>
        <w:br/>
      </w:r>
      <w:r w:rsidRPr="007C63C9">
        <w:rPr>
          <w:rFonts w:ascii="Arial" w:hAnsi="Arial" w:cs="Arial"/>
          <w:color w:val="535252"/>
          <w:sz w:val="28"/>
          <w:szCs w:val="28"/>
          <w:rtl/>
        </w:rPr>
        <w:t xml:space="preserve">در ابتدا ویژگی‌های حکومت استبدادی را مطرح و آن ها را با ویژگی‌های حکومت ولایت فقیه در </w:t>
      </w:r>
      <w:r w:rsidRPr="007C63C9">
        <w:rPr>
          <w:rFonts w:ascii="Arial" w:hAnsi="Arial" w:cs="Arial"/>
          <w:color w:val="535252"/>
          <w:sz w:val="28"/>
          <w:szCs w:val="28"/>
          <w:rtl/>
        </w:rPr>
        <w:lastRenderedPageBreak/>
        <w:t>قانون اساسی، مقایسه می‌کنیم. حکومت‌های استبدادی با همه تنوعی که دارند در ویژگی‌های زیر مشترکند</w:t>
      </w:r>
      <w:r w:rsidRPr="007C63C9">
        <w:rPr>
          <w:rFonts w:ascii="Arial" w:hAnsi="Arial" w:cs="Arial"/>
          <w:color w:val="535252"/>
          <w:sz w:val="28"/>
          <w:szCs w:val="28"/>
        </w:rPr>
        <w:t>:</w:t>
      </w:r>
      <w:r w:rsidRPr="007C63C9">
        <w:rPr>
          <w:rFonts w:ascii="Arial" w:hAnsi="Arial" w:cs="Arial"/>
          <w:color w:val="535252"/>
          <w:sz w:val="28"/>
          <w:szCs w:val="28"/>
        </w:rPr>
        <w:br/>
        <w:t xml:space="preserve">1 </w:t>
      </w:r>
      <w:r w:rsidRPr="007C63C9">
        <w:rPr>
          <w:rFonts w:ascii="Arial" w:hAnsi="Arial" w:cs="Arial"/>
          <w:color w:val="535252"/>
          <w:sz w:val="28"/>
          <w:szCs w:val="28"/>
          <w:rtl/>
        </w:rPr>
        <w:t>ـ شخص یا طبقه خاص، بدون رضایت مردم بر آن ها حکومت می‌کند</w:t>
      </w:r>
      <w:r w:rsidRPr="007C63C9">
        <w:rPr>
          <w:rFonts w:ascii="Arial" w:hAnsi="Arial" w:cs="Arial"/>
          <w:color w:val="535252"/>
          <w:sz w:val="28"/>
          <w:szCs w:val="28"/>
        </w:rPr>
        <w:t>.</w:t>
      </w:r>
      <w:r w:rsidRPr="007C63C9">
        <w:rPr>
          <w:rFonts w:ascii="Arial" w:hAnsi="Arial" w:cs="Arial"/>
          <w:color w:val="535252"/>
          <w:sz w:val="28"/>
          <w:szCs w:val="28"/>
        </w:rPr>
        <w:br/>
        <w:t xml:space="preserve">2 </w:t>
      </w:r>
      <w:r w:rsidRPr="007C63C9">
        <w:rPr>
          <w:rFonts w:ascii="Arial" w:hAnsi="Arial" w:cs="Arial"/>
          <w:color w:val="535252"/>
          <w:sz w:val="28"/>
          <w:szCs w:val="28"/>
          <w:rtl/>
        </w:rPr>
        <w:t>ـ دامنه قدرت حکومت، فوق قانون است و هیچ قانونی آن را محدود نمی‌کند</w:t>
      </w:r>
      <w:r w:rsidRPr="007C63C9">
        <w:rPr>
          <w:rFonts w:ascii="Arial" w:hAnsi="Arial" w:cs="Arial"/>
          <w:color w:val="535252"/>
          <w:sz w:val="28"/>
          <w:szCs w:val="28"/>
        </w:rPr>
        <w:t>.</w:t>
      </w:r>
      <w:r w:rsidRPr="007C63C9">
        <w:rPr>
          <w:rFonts w:ascii="Arial" w:hAnsi="Arial" w:cs="Arial"/>
          <w:color w:val="535252"/>
          <w:sz w:val="28"/>
          <w:szCs w:val="28"/>
        </w:rPr>
        <w:br/>
        <w:t xml:space="preserve">3 </w:t>
      </w:r>
      <w:r w:rsidRPr="007C63C9">
        <w:rPr>
          <w:rFonts w:ascii="Arial" w:hAnsi="Arial" w:cs="Arial"/>
          <w:color w:val="535252"/>
          <w:sz w:val="28"/>
          <w:szCs w:val="28"/>
          <w:rtl/>
        </w:rPr>
        <w:t>ـ ساز و کاری برای حکومت ـ نه از سوی مردم و نه از سوی دستگاه های خاص نظارتی ـ وجود 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نظام ولایت فقیه هیچیک از این ویژگی‌ها وجود ندارد. که با مراجعه به قانون اساسی جمهوری اسلامی ایران، می‌توان آن را تبیین کرد؛</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tl/>
        </w:rPr>
        <w:t>الف</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قانون اساسی جمهوری اسلامی ایران، با پذیرش قاطع 98.2 درصد مردم به تصویب رسید. در ادامه نیز هرگونه تغییری در قانون اساسی باید به تصویب مردم برسد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طبق قانون اساسی، مردم در تعیین ولی فقیه، از طریق انتخاب نمایندگان مجلس خبرگان دخالت دارند. همچنین آن‌ ها در مجاری قانون گزاری و مراحل اجرایی حکومت، از طریق انتخابات مجلس شورای اسلامی و انتخابات ریاست جمهوری نقش دارند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این چهار نحوه‌ی دخالت مردم در حکومت (قانون اساسی، خبرگان، مجلس و ریاست جمهوری)، نه تنها در هیچ یک از حکومت های استبدادی وجود ندارد؛ بلکه در مردمی‌ترین نظام ها چنین دخالت و مشارکت واقعی و گسترده‌ی مردم مشاهده نمی‌شود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ب</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دامنه قدرت ولی فقیه در قانون اساسی، به دو شکل محدود می شود که به کلی با قدرت در حکومت های استبدادی متفاوت می‌شود</w:t>
      </w:r>
      <w:r w:rsidRPr="007C63C9">
        <w:rPr>
          <w:rFonts w:ascii="Arial" w:hAnsi="Arial" w:cs="Arial"/>
          <w:color w:val="535252"/>
          <w:sz w:val="28"/>
          <w:szCs w:val="28"/>
        </w:rPr>
        <w:t>:</w:t>
      </w:r>
      <w:r w:rsidRPr="007C63C9">
        <w:rPr>
          <w:rFonts w:ascii="Arial" w:hAnsi="Arial" w:cs="Arial"/>
          <w:color w:val="535252"/>
          <w:sz w:val="28"/>
          <w:szCs w:val="28"/>
        </w:rPr>
        <w:br/>
        <w:t xml:space="preserve">1 </w:t>
      </w:r>
      <w:r w:rsidRPr="007C63C9">
        <w:rPr>
          <w:rFonts w:ascii="Arial" w:hAnsi="Arial" w:cs="Arial"/>
          <w:color w:val="535252"/>
          <w:sz w:val="28"/>
          <w:szCs w:val="28"/>
          <w:rtl/>
        </w:rPr>
        <w:t>ـ در اصل چهارم قانون اساسی آمده است: «کلیه قوانین و مقررات مدنی، مالی، اقتصادی، اداری، فرهنگی، نظامی، سیاسی و غیر این‌ها باید بر اساسی موازین اسلامی باشد»؛ یعنی، چهارچوب قوانین اسلام اولین محدودکننده‌ی قدرت ولی فقیه و یا به تعبیر دقیق‌تر تعیین کننده‌ی اختیارات اوست</w:t>
      </w:r>
      <w:r w:rsidRPr="007C63C9">
        <w:rPr>
          <w:rFonts w:ascii="Arial" w:hAnsi="Arial" w:cs="Arial"/>
          <w:color w:val="535252"/>
          <w:sz w:val="28"/>
          <w:szCs w:val="28"/>
        </w:rPr>
        <w:t>.</w:t>
      </w:r>
      <w:r w:rsidRPr="007C63C9">
        <w:rPr>
          <w:rFonts w:ascii="Arial" w:hAnsi="Arial" w:cs="Arial"/>
          <w:color w:val="535252"/>
          <w:sz w:val="28"/>
          <w:szCs w:val="28"/>
        </w:rPr>
        <w:br/>
        <w:t xml:space="preserve">2 </w:t>
      </w:r>
      <w:r w:rsidRPr="007C63C9">
        <w:rPr>
          <w:rFonts w:ascii="Arial" w:hAnsi="Arial" w:cs="Arial"/>
          <w:color w:val="535252"/>
          <w:sz w:val="28"/>
          <w:szCs w:val="28"/>
          <w:rtl/>
        </w:rPr>
        <w:t>ـ ولی فقیه در برابر قانون اساسی تعهد داده است و علاوه بر تعهد الهی خود به اجرای احکام اسلام، با پذیرش منصب ولایت در مجرای قانون اساسی تعهدی نسبت به قانون اساسی دارد. آنجایی که این تعهد، لازم و بدون حق فسخ است، تعهدی مضاعف برای او محسوب می‌شود و تخلف او از قانون اساسی، باعث خروج او از عدالت و در نتیجه سلب او از ولایت می‌گردد. پس اختیارات ولایت فقیه در قانون اساسی از ناحیه قوانین اسلام و قانون اساسی مقید و محدود است. این محدودیت در نظام‌های استبدادی وجود ندارد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بنابراین مطلقه بودن ولایت فقیه به معنای بی‌شرط بودن قدرت او نیست؛ بلکه بدین معناست که اختیارات او، محدود به حوزه‌ای خاص از مسائل اجتماعی نیست و همه آنچه را که یک حکومت با آن درگیر است؛ در بر می‌گیرد. اما اعمال قدرت در هر حوزه، باید براساس موازین قانون و اسلام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ج</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حکومت ولایی فقیه از سه ناحیه نظارت می‌شود؛ سه ناحیه‌ای که در نظام‌های استبدادی وجود ندارد</w:t>
      </w:r>
      <w:r w:rsidRPr="007C63C9">
        <w:rPr>
          <w:rFonts w:ascii="Arial" w:hAnsi="Arial" w:cs="Arial"/>
          <w:color w:val="535252"/>
          <w:sz w:val="28"/>
          <w:szCs w:val="28"/>
        </w:rPr>
        <w:t>:</w:t>
      </w:r>
      <w:r w:rsidRPr="007C63C9">
        <w:rPr>
          <w:rFonts w:ascii="Arial" w:hAnsi="Arial" w:cs="Arial"/>
          <w:color w:val="535252"/>
          <w:sz w:val="28"/>
          <w:szCs w:val="28"/>
        </w:rPr>
        <w:br/>
        <w:t xml:space="preserve">1- </w:t>
      </w:r>
      <w:r w:rsidRPr="007C63C9">
        <w:rPr>
          <w:rFonts w:ascii="Arial" w:hAnsi="Arial" w:cs="Arial"/>
          <w:color w:val="535252"/>
          <w:sz w:val="28"/>
          <w:szCs w:val="28"/>
          <w:rtl/>
        </w:rPr>
        <w:t>نظارت درونی؛ ولی فقیه باید دارای سه شرط باشد: فقاهت، عدالت و درایت. هر یک از این سه شرط، او را از درون نظارت می‌کند. “فقاهت” او را از اتکا به غیر قانون الهی باز می‌دارد، “عدالت” او را از اعمال خواسته‌های شخصی و نفسانی باز می‌دارد و “درایت” او را از خودرأیی و ترک مشورت با اندیشمندان و متخصصان حفظ می‌کند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اگر فقیهی یک مورد دیکتاتوری بکند از ولایت می‌افتد، اسلام هر فقیهی را که ولی نمی‌کند؛ آنکه علم دارد، عمل دارد، مشی‌اش مشی اسلام است، سیاست‌اش سیاست اسلام است. » ( امام خمینی (ره) ـ صحیفۀ نور ـ ج 9 ـ ص183</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Pr>
        <w:t xml:space="preserve">2- </w:t>
      </w:r>
      <w:r w:rsidRPr="007C63C9">
        <w:rPr>
          <w:rFonts w:ascii="Arial" w:hAnsi="Arial" w:cs="Arial"/>
          <w:color w:val="535252"/>
          <w:sz w:val="28"/>
          <w:szCs w:val="28"/>
          <w:rtl/>
        </w:rPr>
        <w:t xml:space="preserve">نظارت مستمر نمایندگان مجلس خبرگان؛ مجلس خبرگان، علاوه بر وظیفه انتخاب رهبری ـ که دارای شرایط سه گانه مذکور است ـ وظیفه نظارت بر استمرار این شرایط و نظارت بر چگونگی </w:t>
      </w:r>
      <w:r w:rsidRPr="007C63C9">
        <w:rPr>
          <w:rFonts w:ascii="Arial" w:hAnsi="Arial" w:cs="Arial"/>
          <w:color w:val="535252"/>
          <w:sz w:val="28"/>
          <w:szCs w:val="28"/>
          <w:rtl/>
        </w:rPr>
        <w:lastRenderedPageBreak/>
        <w:t>اعمال قدرت و رعایت شرایط اسلامی و قانونی در آن را نیز بر عهده دارد، که این وظیفه به عهدۀ “کمیسیون تحقیق” مجلس خبرگان می‌باشد</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رهبر معنوی، تعهد معنوی دارد و خبرگان و مردم از او توقع دارند که حتی یک گناه نکند، اگر گناه کرد بدون اینکه لازم باشد ساقطش کنند، ساقط شده است؛ حرفش نه در مورد خودش حجت است نه دربارۀ مردم. »(رهبر معظم انقلاب ـ 19/4/1379</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Pr>
        <w:t xml:space="preserve">3- </w:t>
      </w:r>
      <w:r w:rsidRPr="007C63C9">
        <w:rPr>
          <w:rFonts w:ascii="Arial" w:hAnsi="Arial" w:cs="Arial"/>
          <w:color w:val="535252"/>
          <w:sz w:val="28"/>
          <w:szCs w:val="28"/>
          <w:rtl/>
        </w:rPr>
        <w:t>نظارت مردم بر رهبری؛</w:t>
      </w:r>
      <w:r w:rsidRPr="007C63C9">
        <w:rPr>
          <w:rFonts w:ascii="Arial" w:hAnsi="Arial" w:cs="Arial"/>
          <w:color w:val="535252"/>
          <w:sz w:val="28"/>
          <w:szCs w:val="28"/>
        </w:rPr>
        <w:t> </w:t>
      </w:r>
      <w:r w:rsidRPr="007C63C9">
        <w:rPr>
          <w:rFonts w:ascii="Arial" w:hAnsi="Arial" w:cs="Arial"/>
          <w:color w:val="535252"/>
          <w:sz w:val="28"/>
          <w:szCs w:val="28"/>
          <w:u w:val="single"/>
          <w:rtl/>
        </w:rPr>
        <w:t>در جمهوری اسلامی مردم از دو طریق اعمال نظارت می‌کنند</w:t>
      </w:r>
      <w:r w:rsidRPr="007C63C9">
        <w:rPr>
          <w:rFonts w:ascii="Arial" w:hAnsi="Arial" w:cs="Arial"/>
          <w:color w:val="535252"/>
          <w:sz w:val="28"/>
          <w:szCs w:val="28"/>
          <w:u w:val="single"/>
        </w:rPr>
        <w:t>:</w:t>
      </w:r>
      <w:r w:rsidRPr="007C63C9">
        <w:rPr>
          <w:rFonts w:ascii="Arial" w:hAnsi="Arial" w:cs="Arial"/>
          <w:color w:val="535252"/>
          <w:sz w:val="28"/>
          <w:szCs w:val="28"/>
        </w:rPr>
        <w:br/>
      </w:r>
      <w:r w:rsidRPr="007C63C9">
        <w:rPr>
          <w:rFonts w:ascii="Arial" w:hAnsi="Arial" w:cs="Arial"/>
          <w:color w:val="535252"/>
          <w:sz w:val="28"/>
          <w:szCs w:val="28"/>
          <w:rtl/>
        </w:rPr>
        <w:t>الف ـ با انتخاب نمایندگان مجلس خبرگان، به صورت غیر مستقیم</w:t>
      </w:r>
      <w:r w:rsidRPr="007C63C9">
        <w:rPr>
          <w:rFonts w:ascii="Arial" w:hAnsi="Arial" w:cs="Arial"/>
          <w:color w:val="535252"/>
          <w:sz w:val="28"/>
          <w:szCs w:val="28"/>
        </w:rPr>
        <w:br/>
      </w:r>
      <w:r w:rsidRPr="007C63C9">
        <w:rPr>
          <w:rFonts w:ascii="Arial" w:hAnsi="Arial" w:cs="Arial"/>
          <w:color w:val="535252"/>
          <w:sz w:val="28"/>
          <w:szCs w:val="28"/>
          <w:rtl/>
        </w:rPr>
        <w:t>ب ـ آزادی بیان ـ که در قانون اساسی فضای سالمی برای مطبوعات فراهم می‌کند ـ نظارت افکار عمومی را بر حکومت تشکیل می‌دهد. هرگاه مطبوعات، به راستی برخاسته از افکار عمومی مردم باشد و قصد اخلال، عوام فریبی و ایجاد یأس و ناامیدی در جامعه نداشته باشد می‌تواند این وظیفه را به صورت مستقیم در توجه دادن ولی فقیه به خواست مردم و به صورت غیرمستقیم در جهت‌دهی عمومی مردم در انتخاب نمایندگان مجلس خبرگان، به خوبی انجام دهد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ج ـ باب نقد و پیشنهاد به رهبری هم از طریق سایت اینترنتی، مکاتبه، مکالمه و همچنین نمایندگان مقام معظم رهبری در شهرستان ها و نمایندگان مجلس خبرگان و مسئولین نظام، کاملاً باز و آزاد می‌باشد. (شاهد این موضوع هم نقد آزاد و علنی مردم در هر کوی و برزن است، در شرایطی که تا قبل از انقلاب کسی جرأت نمی‌کرد حتی نام شخص اول مملکت را ساده به زبان ببرد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26 </w:t>
      </w:r>
      <w:r w:rsidRPr="007C63C9">
        <w:rPr>
          <w:rStyle w:val="Strong"/>
          <w:rFonts w:ascii="Arial" w:hAnsi="Arial" w:cs="Arial"/>
          <w:color w:val="0000FF"/>
          <w:sz w:val="28"/>
          <w:szCs w:val="28"/>
          <w:rtl/>
        </w:rPr>
        <w:t>ـ تکلیف دموکراسی چه می شود؟</w:t>
      </w:r>
      <w:r w:rsidRPr="007C63C9">
        <w:rPr>
          <w:rFonts w:ascii="Arial" w:hAnsi="Arial" w:cs="Arial"/>
          <w:color w:val="0000FF"/>
          <w:sz w:val="28"/>
          <w:szCs w:val="28"/>
        </w:rPr>
        <w:t> </w:t>
      </w:r>
      <w:r w:rsidRPr="007C63C9">
        <w:rPr>
          <w:rFonts w:ascii="Arial" w:hAnsi="Arial" w:cs="Arial"/>
          <w:color w:val="535252"/>
          <w:sz w:val="28"/>
          <w:szCs w:val="28"/>
        </w:rPr>
        <w:br/>
      </w:r>
      <w:r w:rsidRPr="007C63C9">
        <w:rPr>
          <w:rFonts w:ascii="Arial" w:hAnsi="Arial" w:cs="Arial"/>
          <w:color w:val="535252"/>
          <w:sz w:val="28"/>
          <w:szCs w:val="28"/>
          <w:rtl/>
        </w:rPr>
        <w:t>معمولا سه مبنا در تضاد “جمهوریت” با “ولایت فقیه” وجود دارد (پاسخ سه پرسش قبل را نیز مطالعه نماید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مبنای اول</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مبنای اصلی تفاوت و تضاد میان جمهوریت و ولایت فقیه، این است که گمان کرده‌اند لازمه‌ی ولایت داشتن فقیه، مهجوریت مردم، نبود رشد و بلوغ اجتماعی و فقدان حق رأی برای آنان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پاسخ این است که ولایت در قرآن و روایات، در موارد مختلفی استعمال می‌شود؛ ازجمله</w:t>
      </w:r>
      <w:r w:rsidRPr="007C63C9">
        <w:rPr>
          <w:rFonts w:ascii="Arial" w:hAnsi="Arial" w:cs="Arial"/>
          <w:color w:val="535252"/>
          <w:sz w:val="28"/>
          <w:szCs w:val="28"/>
        </w:rPr>
        <w:t>:</w:t>
      </w:r>
      <w:r w:rsidRPr="007C63C9">
        <w:rPr>
          <w:rFonts w:ascii="Arial" w:hAnsi="Arial" w:cs="Arial"/>
          <w:color w:val="535252"/>
          <w:sz w:val="28"/>
          <w:szCs w:val="28"/>
        </w:rPr>
        <w:br/>
        <w:t xml:space="preserve">1- </w:t>
      </w:r>
      <w:r w:rsidRPr="007C63C9">
        <w:rPr>
          <w:rFonts w:ascii="Arial" w:hAnsi="Arial" w:cs="Arial"/>
          <w:color w:val="535252"/>
          <w:sz w:val="28"/>
          <w:szCs w:val="28"/>
          <w:rtl/>
        </w:rPr>
        <w:t>ولایت بر مهجورین که تصدی امور مردگان، سفیهان، صغیران و دیوانگان است. دراین معنا از ولایت، در قرآن و روایات، افراد به نوعی عاجز و قاصر از امور خود می‌باشند و لذا شخص “ولی”، تصدی امور آنان را بر عهده می‌گیرد</w:t>
      </w:r>
      <w:r w:rsidRPr="007C63C9">
        <w:rPr>
          <w:rFonts w:ascii="Arial" w:hAnsi="Arial" w:cs="Arial"/>
          <w:color w:val="535252"/>
          <w:sz w:val="28"/>
          <w:szCs w:val="28"/>
        </w:rPr>
        <w:t>.</w:t>
      </w:r>
      <w:r w:rsidRPr="007C63C9">
        <w:rPr>
          <w:rFonts w:ascii="Arial" w:hAnsi="Arial" w:cs="Arial"/>
          <w:color w:val="535252"/>
          <w:sz w:val="28"/>
          <w:szCs w:val="28"/>
        </w:rPr>
        <w:br/>
        <w:t xml:space="preserve">2- </w:t>
      </w:r>
      <w:r w:rsidRPr="007C63C9">
        <w:rPr>
          <w:rFonts w:ascii="Arial" w:hAnsi="Arial" w:cs="Arial"/>
          <w:color w:val="535252"/>
          <w:sz w:val="28"/>
          <w:szCs w:val="28"/>
          <w:rtl/>
        </w:rPr>
        <w:t>ولایت به معنای “زعامت” که تصدی امور حکومتی است. افراد در این ولایت عموماً بالغ، رشید و عاقل می‌باشند؛ چنان که آیه‌ی « إنما ولیّکم الله و رسوله و الذین أمنوا الذین یقیمون الصلاه و یوتون الزکاه و هم راکعون» (مائده، آیه 55) خطاب به مردم عاقل و بالغ است و ولایت را بر همه‌ی آنان اثبات می‌کند. مراد از “ولایت” در جمهوری اسلامی ایران، معنای دوم است و مردم در آن، حق رأی و دخالت در تعیین سرنوشت و نحوه‌ی حکومت دارند. در جمهوری اسلامی ایران، هم شکل حکومت و قانون اساسی آن، با رأی مردم تعیین شده است و هم انتخاب رهبر از سوی خبرگان به طور غیر مستقیم از طریق مردم صورت می‌گیرد هم مردم به طور مستقیم در انتخاب مسئول قوه مجریه و نمایندگان قوه‌ی مقننه دخالت دارند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مبنای دوم</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مشروعیت ولی فقیه جامع الشرایط در شرع، ولایت را برای او ثابت می‌کند؛ بدون اینکه رأی مردم در آن دخالتی داشته باشد و رأی آنان صوری است. در حالی که در جمهوریت دخالت رأی مردم حقیقی است، نه صوری</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پاسخ این است که</w:t>
      </w:r>
      <w:r w:rsidRPr="007C63C9">
        <w:rPr>
          <w:rFonts w:ascii="Arial" w:hAnsi="Arial" w:cs="Arial"/>
          <w:color w:val="535252"/>
          <w:sz w:val="28"/>
          <w:szCs w:val="28"/>
          <w:u w:val="single"/>
        </w:rPr>
        <w:t xml:space="preserve"> :</w:t>
      </w:r>
      <w:r w:rsidRPr="007C63C9">
        <w:rPr>
          <w:rFonts w:ascii="Arial" w:hAnsi="Arial" w:cs="Arial"/>
          <w:color w:val="535252"/>
          <w:sz w:val="28"/>
          <w:szCs w:val="28"/>
        </w:rPr>
        <w:br/>
        <w:t xml:space="preserve">« </w:t>
      </w:r>
      <w:r w:rsidRPr="007C63C9">
        <w:rPr>
          <w:rFonts w:ascii="Arial" w:hAnsi="Arial" w:cs="Arial"/>
          <w:color w:val="535252"/>
          <w:sz w:val="28"/>
          <w:szCs w:val="28"/>
          <w:rtl/>
        </w:rPr>
        <w:t xml:space="preserve">اگر کسی که برای حکومت انتخاب می‌شود، از تقوا و عدالت برخوردار نبود، همه‌ی مردم هم که بر او اتفاق کنند، از نظر اسلام این حکومت، حکومت نامشروعی است. منتها تقوا و عدالت هم بدون رأی و مقبولیت مردم کارایی ندارد. لذا رأی مردم هم لازم است. اسلام برای رأی مردم اهمیت قائل است. فرق بین دموکراسی غربی و مردم سالاری دینی همین جاست» (رهبر معظم انقلاب ـ </w:t>
      </w:r>
      <w:r w:rsidRPr="007C63C9">
        <w:rPr>
          <w:rFonts w:ascii="Arial" w:hAnsi="Arial" w:cs="Arial"/>
          <w:color w:val="535252"/>
          <w:sz w:val="28"/>
          <w:szCs w:val="28"/>
          <w:rtl/>
        </w:rPr>
        <w:lastRenderedPageBreak/>
        <w:t>26/9/1382 ـ دیدار با اساتید و دانشجویان قزوینی</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در جمهوری دینی حاکمیت مردم در طول (در راستای) حاکمیت خداوند است و نه در جهت حذف مردم و هیچکدام قابل حذف نیست. زیرا جمهوری اسلامی تلفیقی از دموکراسی (مردم سالاری) و تئوکراسی (خدا محوری) با حذف زواید آن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و اساسأ در جمهوری اسلامی حق حاکمیت دوگانه که یک قسمت از آن مال خدا باشد و قسمتی دیگر مال مردم وجود ندارد، در جمهوری اسلامی مشروعیت الهی است، و یک رکن اصلی این مشروعیت حقوق ملت، کرامت انسان‌ها و حفظ حریم شخصی و عمومی افراد است. و به تعبیری حق‌الله و حق‌الناس در جمهوری اسلامی رقیب هم نیستند بلکه بنابر روایت امام صادق (علیه السلام): « حق‌الناس، شاخه‌ای روییده بر تنه حق‌الله است</w:t>
      </w:r>
      <w:r w:rsidRPr="007C63C9">
        <w:rPr>
          <w:rFonts w:ascii="Arial" w:hAnsi="Arial" w:cs="Arial"/>
          <w:color w:val="535252"/>
          <w:sz w:val="28"/>
          <w:szCs w:val="28"/>
        </w:rPr>
        <w:t>. »</w:t>
      </w:r>
      <w:r w:rsidRPr="007C63C9">
        <w:rPr>
          <w:rFonts w:ascii="Arial" w:hAnsi="Arial" w:cs="Arial"/>
          <w:color w:val="535252"/>
          <w:sz w:val="28"/>
          <w:szCs w:val="28"/>
        </w:rPr>
        <w:br/>
      </w:r>
      <w:r w:rsidRPr="007C63C9">
        <w:rPr>
          <w:rStyle w:val="Strong"/>
          <w:rFonts w:ascii="Arial" w:hAnsi="Arial" w:cs="Arial"/>
          <w:color w:val="535252"/>
          <w:sz w:val="28"/>
          <w:szCs w:val="28"/>
          <w:rtl/>
        </w:rPr>
        <w:t>مبنای سوم</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اختیارات پیش‌بینی شده در قانون اساسی برای ولی فقیه، فرا جمهوری است یعنی، در هیچ‌یک از نظام‌های جمهوری برای رئیس حکومت چنین قدرتی در نظر گرفته نشده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u w:val="single"/>
          <w:rtl/>
        </w:rPr>
        <w:t>پاسخ</w:t>
      </w:r>
      <w:r w:rsidRPr="007C63C9">
        <w:rPr>
          <w:rFonts w:ascii="Arial" w:hAnsi="Arial" w:cs="Arial"/>
          <w:color w:val="535252"/>
          <w:sz w:val="28"/>
          <w:szCs w:val="28"/>
          <w:u w:val="single"/>
        </w:rPr>
        <w:t>:</w:t>
      </w:r>
      <w:r w:rsidRPr="007C63C9">
        <w:rPr>
          <w:rFonts w:ascii="Arial" w:hAnsi="Arial" w:cs="Arial"/>
          <w:color w:val="535252"/>
          <w:sz w:val="28"/>
          <w:szCs w:val="28"/>
        </w:rPr>
        <w:t> </w:t>
      </w:r>
      <w:r w:rsidRPr="007C63C9">
        <w:rPr>
          <w:rFonts w:ascii="Arial" w:hAnsi="Arial" w:cs="Arial"/>
          <w:color w:val="535252"/>
          <w:sz w:val="28"/>
          <w:szCs w:val="28"/>
          <w:rtl/>
        </w:rPr>
        <w:t>چنین گمانه‌ای هرگز وجود ندارد؛ بلکه برعکس ولایت مطلقه در نظام جمهوری ایران، قدرتی محدودتر از رئیس حکومت در دیگر نظام‌های سیاسی دنیا دارد. زیرا هر تصمیم وی حتماً باید در چهارچوب شرع و عقل و قانون و مصالح عمومی باشد و اِلا مشروعیتش را از دست خواهد داد و ساقط خواهد گردید</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اسلام دیکتاتوری ندارد، اسلام همه‌اش روی قوانین است، و آن کسانی که پاسدار اسلامند اگر بخواهند دیکتاتوری بکنند از پاسداری ساقط می‌شوند، به حسب حکم اسلام» (امام خمینی (ره) ـ صحیفۀ نور ـ جلد 11 ـ صفحه 37</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یکی از بزرگترین تفاوت ها که میان رژیم اسلام و رژیم دموکراسی هست، این است که در حکومت های دموکراسی از آنجا که اساس کار، بهره گیری مادی است، قهراً روح بهره کشی از دیگران در کالبدش دمیده شده و این همان استکبار بشری است که همه چیز را تحت اراده انسان حاکم قرار می دهد و این بعینه همان دیکتاتوری شاهی است که در اعصار گذشته وجود داشت، چیزی که هست، اسمش عوض شده، آنروز استبدادش می گفتند امروز دموکراسیش می خوانند، بلکه استبداد و ظلم دموکراسی بسیار بیشتر است. آنروز اسم و مسمّا هر دو زشت بود اما امروز مسمّایی زشت تر در اسمی زیبا جلوه کرده یعنی استبداد با لباس دموکراسی و تمدن دارد بر سر ملل ضعیف می تازد و چه ظلم ها و اجحافات و تحکماتی را درباره آنان روا می‌دارد.»( علامه طباطبایی ـ در تفسیر آیه 3 سوره مبارکه آل‌عمران</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27 </w:t>
      </w:r>
      <w:r w:rsidRPr="007C63C9">
        <w:rPr>
          <w:rStyle w:val="Strong"/>
          <w:rFonts w:ascii="Arial" w:hAnsi="Arial" w:cs="Arial"/>
          <w:color w:val="0000FF"/>
          <w:sz w:val="28"/>
          <w:szCs w:val="28"/>
          <w:rtl/>
        </w:rPr>
        <w:t>ـ انتقاد از ولى‏ فقیه؟</w:t>
      </w:r>
      <w:r w:rsidRPr="007C63C9">
        <w:rPr>
          <w:rFonts w:ascii="Arial" w:hAnsi="Arial" w:cs="Arial"/>
          <w:color w:val="535252"/>
          <w:sz w:val="28"/>
          <w:szCs w:val="28"/>
        </w:rPr>
        <w:br/>
      </w:r>
      <w:r w:rsidRPr="007C63C9">
        <w:rPr>
          <w:rFonts w:ascii="Arial" w:hAnsi="Arial" w:cs="Arial"/>
          <w:color w:val="535252"/>
          <w:sz w:val="28"/>
          <w:szCs w:val="28"/>
          <w:rtl/>
        </w:rPr>
        <w:t>در نگرش دینى نه تنها انتقاد از ولى‏ فقیه با شرایط آن جایز است؛ بلکه یکى از حقوق رهبر بر مردم، لزوم دلسوزى و خیرخواهى براى او است. این حق تحت عنوان “النصیحَهُ لِأئمّهِ المُسلمین” و امر به معروف و نهى از منکر تبیین شده است. نصیحت به معناى خیرخواهى براى رهبران اسلامى است که یکى از ساز و کارهاى تحقق آن اندرزدهى است. بنابراین نه تنها انتقاد از ولى‏ فقیه جایز است؛ بلکه در جاى خود واجب شرعى است و منافع و مصالح شخصى یا گروهى نباید مانع انجام دادن آن شود. در پایان گفتنى است که انتقاد کننده، نباید انتظار داشته باشد که ولى فقیه یا دیگر مسئولان، به هر انتقادى، جامه عمل بپوشاند. چه بسا مسئولان دلایل محکمى براى افعال خود دارند که انتقاد کننده از آن ها بى‏ خبر است و یا از همه حواشی و مسایل پیرامون آن موضوع اطلاعی ندارند و حتى گاهى ممکن است نظرات و انتقادهاى گوناگون و متناقضى ارائه شود که امکان عمل به همه آنها براى مسئولان ممکن نباشد. و آنچه لازم است آنکه، رهبری مسیرها و مجاری انتقال نقدهای سازنده را همواره به روی مردم باز بگذارد و با مشورت کارشناسان و مشاوران متعدد، تصمیم های لازم را اتخاذ نماید که در حال حاضر، رهبر فعلی از راه های مختلف پذیرای نقدهای مردمی و نخبگان می باشند، مانند</w:t>
      </w:r>
      <w:r w:rsidRPr="007C63C9">
        <w:rPr>
          <w:rFonts w:ascii="Arial" w:hAnsi="Arial" w:cs="Arial"/>
          <w:color w:val="535252"/>
          <w:sz w:val="28"/>
          <w:szCs w:val="28"/>
        </w:rPr>
        <w:t>:</w:t>
      </w:r>
      <w:r w:rsidRPr="007C63C9">
        <w:rPr>
          <w:rFonts w:ascii="Arial" w:hAnsi="Arial" w:cs="Arial"/>
          <w:color w:val="535252"/>
          <w:sz w:val="28"/>
          <w:szCs w:val="28"/>
        </w:rPr>
        <w:br/>
        <w:t xml:space="preserve">1- </w:t>
      </w:r>
      <w:r w:rsidRPr="007C63C9">
        <w:rPr>
          <w:rFonts w:ascii="Arial" w:hAnsi="Arial" w:cs="Arial"/>
          <w:color w:val="535252"/>
          <w:sz w:val="28"/>
          <w:szCs w:val="28"/>
          <w:rtl/>
        </w:rPr>
        <w:t xml:space="preserve">مجلس خبرگان: که مردم و نخبگان می توانند، مسایل خود را با نماینده منطقه خود در مجلس </w:t>
      </w:r>
      <w:r w:rsidRPr="007C63C9">
        <w:rPr>
          <w:rFonts w:ascii="Arial" w:hAnsi="Arial" w:cs="Arial"/>
          <w:color w:val="535252"/>
          <w:sz w:val="28"/>
          <w:szCs w:val="28"/>
          <w:rtl/>
        </w:rPr>
        <w:lastRenderedPageBreak/>
        <w:t>خبرگان در میان بگذارند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2-</w:t>
      </w:r>
      <w:r w:rsidRPr="007C63C9">
        <w:rPr>
          <w:rFonts w:ascii="Arial" w:hAnsi="Arial" w:cs="Arial"/>
          <w:color w:val="535252"/>
          <w:sz w:val="28"/>
          <w:szCs w:val="28"/>
        </w:rPr>
        <w:t> </w:t>
      </w:r>
      <w:r w:rsidRPr="007C63C9">
        <w:rPr>
          <w:rFonts w:ascii="Arial" w:hAnsi="Arial" w:cs="Arial"/>
          <w:color w:val="535252"/>
          <w:sz w:val="28"/>
          <w:szCs w:val="28"/>
          <w:rtl/>
        </w:rPr>
        <w:t>دیدار با نخبگان و دانشجویان: از آنجا که امکان ملاقات حضوری با تمام جمعیت کشور وجود ندارد، ایشان با ترتیب جلسات متعدد عمومی و خصوصی با نخبگان ملّت به شنیدن مطالب و نقد‌ها و دیدگاه های آنان می پردازند و موارد را یادداشت و پیگیری می نمایند</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من هر وقت سخنی شنیده ام آن را یادداشت کرده ام، این یادداشت ها فقط نوشتن روی کاغذ نیست، این‌ها می رود در چرخه کار و تلاش و اقدام و تا آنجایی که ممکن است تعقیب می شود.» (مقام معظم رهبری ـ دیدار با دانشجویان ـ ماه رمضان 1383</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Pr>
        <w:t>3-</w:t>
      </w:r>
      <w:r w:rsidRPr="007C63C9">
        <w:rPr>
          <w:rFonts w:ascii="Arial" w:hAnsi="Arial" w:cs="Arial"/>
          <w:color w:val="535252"/>
          <w:sz w:val="28"/>
          <w:szCs w:val="28"/>
        </w:rPr>
        <w:t> </w:t>
      </w:r>
      <w:r w:rsidRPr="007C63C9">
        <w:rPr>
          <w:rFonts w:ascii="Arial" w:hAnsi="Arial" w:cs="Arial"/>
          <w:color w:val="535252"/>
          <w:sz w:val="28"/>
          <w:szCs w:val="28"/>
          <w:rtl/>
        </w:rPr>
        <w:t>دفتر ارتباط مردمی(جرئیات در سایت</w:t>
      </w:r>
      <w:r w:rsidRPr="007C63C9">
        <w:rPr>
          <w:rFonts w:ascii="Arial" w:hAnsi="Arial" w:cs="Arial"/>
          <w:color w:val="535252"/>
          <w:sz w:val="28"/>
          <w:szCs w:val="28"/>
        </w:rPr>
        <w:t xml:space="preserve"> www.leader.ir):</w:t>
      </w:r>
      <w:r w:rsidRPr="007C63C9">
        <w:rPr>
          <w:rFonts w:ascii="Arial" w:hAnsi="Arial" w:cs="Arial"/>
          <w:color w:val="535252"/>
          <w:sz w:val="28"/>
          <w:szCs w:val="28"/>
        </w:rPr>
        <w:br/>
        <w:t xml:space="preserve">« </w:t>
      </w:r>
      <w:r w:rsidRPr="007C63C9">
        <w:rPr>
          <w:rFonts w:ascii="Arial" w:hAnsi="Arial" w:cs="Arial"/>
          <w:color w:val="535252"/>
          <w:sz w:val="28"/>
          <w:szCs w:val="28"/>
          <w:rtl/>
        </w:rPr>
        <w:t>این را بدانید که الان منعکس کردن مطلب به من، از منتقل کردن مطلب به هر مسئولی در کشور آسانتر است. اگر یک وقت، کسی بخواهد چیزی به من منعکس کند، امّا نکند، تقصیر از خودش است و اِلا من دیدارهای فراوان و جلسات زیاد مردمی دارم…. به علاوه در دفتر ما معاونت ارتباطات مردمی هست، که هر روز صدها نامه از مردم می گیرند و خلاصه می کنند و خلاصه هایـش را هم هر روز یک جزوه می کنند ـ یا به قـــول شمـا بولتن ـ و برای من می آورند.» (مقام معظم رهبری ـ پرسش و پاسخ دانشجویی ـ 22/2/1377</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البته بدیهی است که می باید مابین توهین، عیب جویی و انتقاد سازنده تفاوت جدی قایل شد</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عیب جویی از رهبری، مگر چه حسنی دارد؟ رهبری ای که در نظام جمهوری اسلامی، اشاره انگشتش باید بتواند در یک لحظه خطرناک و حساس، مردم را به جانفشانی وادار کند، آیا این مصلحت است که یک نفر به میل خودش بیاید بایستد و بدون حق و بدون موجب، نسبت به او بدگویی 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انتقاد معنایش این است که هر انسانی بنشیند، عیارسنجی کند، ببیند نقطه ضعف کجاست، نقطه قوت کجاست، بعد ببیند این نقطه ضعف به کجا برمی گردد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بله؛ ما جامعه را جامعه آزادی می دانیم، انتقاد به معنای “عیار سنجی” را کار بسیار خوبی می دانیم و با آن موافقیم. »(مقام معظم رهبری ـ دیدار با نشریات دانشجویی ـ 4/12/1377</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28 </w:t>
      </w:r>
      <w:r w:rsidRPr="007C63C9">
        <w:rPr>
          <w:rStyle w:val="Strong"/>
          <w:rFonts w:ascii="Arial" w:hAnsi="Arial" w:cs="Arial"/>
          <w:color w:val="0000FF"/>
          <w:sz w:val="28"/>
          <w:szCs w:val="28"/>
          <w:rtl/>
        </w:rPr>
        <w:t>ـ ولایت فقیه و تنفیذ حکم رئیس جمهور منتخب مردم</w:t>
      </w:r>
      <w:r w:rsidRPr="007C63C9">
        <w:rPr>
          <w:rStyle w:val="Strong"/>
          <w:rFonts w:ascii="Arial" w:hAnsi="Arial" w:cs="Arial"/>
          <w:color w:val="0000FF"/>
          <w:sz w:val="28"/>
          <w:szCs w:val="28"/>
        </w:rPr>
        <w:t>!</w:t>
      </w:r>
      <w:r w:rsidRPr="007C63C9">
        <w:rPr>
          <w:rFonts w:ascii="Arial" w:hAnsi="Arial" w:cs="Arial"/>
          <w:color w:val="535252"/>
          <w:sz w:val="28"/>
          <w:szCs w:val="28"/>
        </w:rPr>
        <w:br/>
        <w:t xml:space="preserve">1 </w:t>
      </w:r>
      <w:r w:rsidRPr="007C63C9">
        <w:rPr>
          <w:rFonts w:ascii="Arial" w:hAnsi="Arial" w:cs="Arial"/>
          <w:color w:val="535252"/>
          <w:sz w:val="28"/>
          <w:szCs w:val="28"/>
          <w:rtl/>
        </w:rPr>
        <w:t>ـ معنای توحید عبارت از این است که در جامعه حاکمیت خدا باشد نه فقط اینکه انسان معتقد باشد که یک خدایی هم هست. حاکمیت خدا هم به این است که قوانین الهی جاری باشد. لکن هر قانونی به مجری نیاز دارد “لابُدَّ لِلنّاسِ مِن أمیر” بالاخره جامعه برای اجرای قانون الهی به مجری نیاز دارد، شرایط مجری قانون الهی نیز مفصّل در این قوانین ذکر شده است و پس از بحث مفصل به اینجا رسیدیم که مجاری تخصص حکومت الهی در عصر غیبت به نصب عام امام زمان (عجل الله تعالی فرجه) فقیه جامع الشرایط است و حکومت یا حکومت خداست و یا حکومت طاغوت و شقّ سومی هم ندارد</w:t>
      </w:r>
      <w:r w:rsidRPr="007C63C9">
        <w:rPr>
          <w:rFonts w:ascii="Arial" w:hAnsi="Arial" w:cs="Arial"/>
          <w:color w:val="535252"/>
          <w:sz w:val="28"/>
          <w:szCs w:val="28"/>
        </w:rPr>
        <w:t>.</w:t>
      </w:r>
      <w:r w:rsidRPr="007C63C9">
        <w:rPr>
          <w:rFonts w:ascii="Arial" w:hAnsi="Arial" w:cs="Arial"/>
          <w:color w:val="535252"/>
          <w:sz w:val="28"/>
          <w:szCs w:val="28"/>
        </w:rPr>
        <w:br/>
        <w:t xml:space="preserve">« </w:t>
      </w:r>
      <w:r w:rsidRPr="007C63C9">
        <w:rPr>
          <w:rFonts w:ascii="Arial" w:hAnsi="Arial" w:cs="Arial"/>
          <w:color w:val="535252"/>
          <w:sz w:val="28"/>
          <w:szCs w:val="28"/>
          <w:rtl/>
        </w:rPr>
        <w:t>یا خداست یا طاغوت، اگر به امر خدا نباشد، رئیس جمهور با نصب فقیه نباشد، غیر مشروع است، وقتی غیر مشروع شد، طاغوت است، وارد شدن در حوزه او وارد شدن در حوزه طاغوت است. طاغوت وقتی از بین می‌رود که به امر خدای تبارک و تعالی یک کسی نصب بشود. شما نترسید از این چهار نفر آدمی که نمی‌فهمند اسلام چه است، نمی‌فهمند فقیه چه است، نمی‌فهمند که ولایت فقیه یعنی چه. آن ها خیال می‌کنند که یک فاجعه به جامعه است. آن ها اسلام را فاجعه می‌دانند نه ولایت فقیه را.» (امام خمینی(ره) ـ صحیفه نور ـ ج 9 ـ ص253</w:t>
      </w:r>
      <w:r w:rsidRPr="007C63C9">
        <w:rPr>
          <w:rFonts w:ascii="Arial" w:hAnsi="Arial" w:cs="Arial"/>
          <w:color w:val="535252"/>
          <w:sz w:val="28"/>
          <w:szCs w:val="28"/>
        </w:rPr>
        <w:t>)</w:t>
      </w:r>
      <w:r w:rsidRPr="007C63C9">
        <w:rPr>
          <w:rFonts w:ascii="Arial" w:hAnsi="Arial" w:cs="Arial"/>
          <w:color w:val="535252"/>
          <w:sz w:val="28"/>
          <w:szCs w:val="28"/>
        </w:rPr>
        <w:br/>
        <w:t xml:space="preserve">2 </w:t>
      </w:r>
      <w:r w:rsidRPr="007C63C9">
        <w:rPr>
          <w:rFonts w:ascii="Arial" w:hAnsi="Arial" w:cs="Arial"/>
          <w:color w:val="535252"/>
          <w:sz w:val="28"/>
          <w:szCs w:val="28"/>
          <w:rtl/>
        </w:rPr>
        <w:t>ـ لذا تنفیذ حکم رئیس جمهور به وسیله‌ی ولی فقیه، از اختیارات او در قانون اساسی است و به هیچ‌وجه جنبه‌ی تشریفاتی و صوری ندارد؛</w:t>
      </w:r>
      <w:r w:rsidRPr="007C63C9">
        <w:rPr>
          <w:rFonts w:ascii="Arial" w:hAnsi="Arial" w:cs="Arial"/>
          <w:color w:val="535252"/>
          <w:sz w:val="28"/>
          <w:szCs w:val="28"/>
        </w:rPr>
        <w:br/>
      </w:r>
      <w:r w:rsidRPr="007C63C9">
        <w:rPr>
          <w:rFonts w:ascii="Arial" w:hAnsi="Arial" w:cs="Arial"/>
          <w:color w:val="535252"/>
          <w:sz w:val="28"/>
          <w:szCs w:val="28"/>
          <w:rtl/>
        </w:rPr>
        <w:t xml:space="preserve">یعنی، به لحاظ قانونی، تا زمانی که ولی فقیه حکم او را تنفیذ نکند، شخص منتخب، ریاستی بر قوه‌ی مجریه ندارد. تعبیر “تنفیذ” و نیز آنچه رهبر فقید انقلاب در تنفیذ ریاست جمهوری فرمودند: « این تنفیذ تا زمانی است که عمل طبق موازین اسلام باشد »، نشان می‌دهد که امضای ولی فقیه به نتیجه‌ی انتخابات مشروعیت می‌بخشد و ثانیاً نقش کنترل‌کننده تا پایان دوران ریاست جمهوری دارد و در </w:t>
      </w:r>
      <w:r w:rsidRPr="007C63C9">
        <w:rPr>
          <w:rFonts w:ascii="Arial" w:hAnsi="Arial" w:cs="Arial"/>
          <w:color w:val="535252"/>
          <w:sz w:val="28"/>
          <w:szCs w:val="28"/>
          <w:rtl/>
        </w:rPr>
        <w:lastRenderedPageBreak/>
        <w:t>صورت انحراف رئیس جمهور از اصول تعیین شده، او را فاقد اعتبار و مشروعیت می‌کند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اشکال</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پس ارزش رأی مردم چه می‌شود؟</w:t>
      </w:r>
      <w:r w:rsidRPr="007C63C9">
        <w:rPr>
          <w:rFonts w:ascii="Arial" w:hAnsi="Arial" w:cs="Arial"/>
          <w:color w:val="535252"/>
          <w:sz w:val="28"/>
          <w:szCs w:val="28"/>
        </w:rPr>
        <w:br/>
      </w:r>
      <w:r w:rsidRPr="007C63C9">
        <w:rPr>
          <w:rFonts w:ascii="Arial" w:hAnsi="Arial" w:cs="Arial"/>
          <w:color w:val="535252"/>
          <w:sz w:val="28"/>
          <w:szCs w:val="28"/>
          <w:rtl/>
        </w:rPr>
        <w:t>از تنفیذ حکم ریاست جمهوری به هیچ عنوان بی اعتباری و بی احترامی به رأی مردم برداشت نمی گردد، زیرا</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اولاً</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نوعی صیانت از رأی مردم است؛ به این ترتیب که شخصی را که مردم به گمان صلاحیت های اعتقادی و قابلیت های کاری برگزیده اند تا پایان دوره نیز مقید به همان صلاحیت ها و قابلیت ها باشد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535252"/>
          <w:sz w:val="28"/>
          <w:szCs w:val="28"/>
          <w:rtl/>
        </w:rPr>
        <w:t>ثانیاً</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نوعی تفهیم و تذکر است به رییس جمهور در همان ابتدای دوره خدمتش؛ که در نظام الهی می خواهد خدمت بکند (نه در نظام لائیک) ؛ نظامی که در آن حقوق و کرامت واقعی انسان ها مدّ نظر است. نظامی که در آن هدف، وسیله را توجیه نمی کند و روش ها می بایست در چهارچوب احکام مترقی و حیات بخش اسلام انتخاب و اجرا گردد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ثالثاً: روال در تاریخ 30 ساله انقلاب، بر “تنفیذ” بوده است نه بر عدم تنفیذ؛ زیرا مردم از میان گزینه هایی که دارای سوابق و صلاحیت های لازم برای اینکار بوده اند (به تایید شورای نگهبان) به تشخیص خود، فردی را برگزیده اند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29 </w:t>
      </w:r>
      <w:r w:rsidRPr="007C63C9">
        <w:rPr>
          <w:rStyle w:val="Strong"/>
          <w:rFonts w:ascii="Arial" w:hAnsi="Arial" w:cs="Arial"/>
          <w:color w:val="0000FF"/>
          <w:sz w:val="28"/>
          <w:szCs w:val="28"/>
          <w:rtl/>
        </w:rPr>
        <w:t>ـ چرا “ولایت فقیه” مثل حکومت های سلطنتی مادام العمر است؟</w:t>
      </w:r>
      <w:r w:rsidRPr="007C63C9">
        <w:rPr>
          <w:rStyle w:val="Strong"/>
          <w:rFonts w:ascii="Arial" w:hAnsi="Arial" w:cs="Arial"/>
          <w:color w:val="0000FF"/>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ـ « یکی از تفاوت‌های ولایت فقیه با وکالت فقیه آن است که وکالت، زمامش به دست موکّل است و هر زمان که خواست، می تواند وکیلش را عزل کند؛ حتی در شرایطی که وکیل، شایستگی لازم را داشته باشد. امّا ولایت این‌گونه نیست؛ بلکه سمتی است که از سوی شارع مقدّس تعیین شده و مانند مرجعیّت فقیه است که شرعاً زمان‌دار نیست. البته زمان‌دار نبودن ولایت فقیه، در صورتی است که شرایط و صلاحیت رهبری نیز وجود داشته باشد و از این ‌جهت، مانند حکومت‌های سلطنتی نیست که شاه، در هر زمان شاه باشد، خوب یا بد، توانا یا ناتوان. اگر از نظر طبیعی، مانعی مانند مریضی صعب العلاجِ دیرپا برای رهبر فعلی ایجاد شود، خبرگان، رهبر جدید را شناسائی و او را برای تولّی و پذیرش امّت اسلامی معرفی می‌کنند و اگر بیماری رهبر کنونی، موقت باشد یعنی تقریباً نظر همۀ پزشکان این باشد که پس از مدتی موقت، ولی قابل اعتناء، درمان می‌شود، باز در چنین شرایطی خبرگان مردم، رهبری را به دست شواری سه‌ نفره که در قانون اساسی (اصل یکصد و یازدهم) مشخص شده می‌دهند؛ زیرا کشور اسلامی را نمی‌توان بدون رهبر رها کرد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مسأله پایین آمدن درجۀ کمال رهبری یا بالا رفتن درجۀ کمال برخی از فقیهان دیگر نیز تحت نظارت مستمر “کمسیون تحقیق مجلس خبرگان” است و در این شرایط، فقیه برترِ جدید، اگر به مزایای جدّی رهبری دست یافت که در قانون اساسی مثلاً به آن اشاره شده است، چنین فقیهی، جایگزین رهبر سابق خواهد شد. بنابراین، بدون زمان‌دار شدن رهبری نیز این مصالح رعایت شده و می‌شود و چون اصل زمانمند بودن رهبری، در اسلام صبغۀ شرعی نداشته است، در قانون اساسی نیامده است.» (آیت الله جوادی آملی ـ کتاب ولایت فقیه، ولایت فقاهت و عدالت ـ ص 408 و 409</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Fonts w:ascii="Arial" w:hAnsi="Arial" w:cs="Arial"/>
          <w:color w:val="535252"/>
          <w:sz w:val="28"/>
          <w:szCs w:val="28"/>
          <w:rtl/>
        </w:rPr>
        <w:t>عقل نیز حکم می‌کند که به دلیل ثبات سیاست های کلان نظام و برنامه‌ها و چشم‌اندازهای بلند مدّت، این رکن ویژۀ حکومت، بدون دلیل، دستخوش تغییر نگردد</w:t>
      </w:r>
      <w:r w:rsidRPr="007C63C9">
        <w:rPr>
          <w:rFonts w:ascii="Arial" w:hAnsi="Arial" w:cs="Arial"/>
          <w:color w:val="535252"/>
          <w:sz w:val="28"/>
          <w:szCs w:val="28"/>
        </w:rPr>
        <w:t>.</w:t>
      </w:r>
    </w:p>
    <w:p w:rsidR="007C63C9" w:rsidRPr="007C63C9" w:rsidRDefault="007C63C9" w:rsidP="007C63C9">
      <w:pPr>
        <w:pStyle w:val="NormalWeb"/>
        <w:shd w:val="clear" w:color="auto" w:fill="FFFFFF"/>
        <w:bidi/>
        <w:spacing w:before="0" w:beforeAutospacing="0" w:after="150" w:afterAutospacing="0"/>
        <w:rPr>
          <w:rFonts w:ascii="Arial" w:hAnsi="Arial" w:cs="Arial"/>
          <w:color w:val="535252"/>
          <w:sz w:val="28"/>
          <w:szCs w:val="28"/>
        </w:rPr>
      </w:pPr>
      <w:r w:rsidRPr="007C63C9">
        <w:rPr>
          <w:rStyle w:val="Strong"/>
          <w:rFonts w:ascii="Arial" w:hAnsi="Arial" w:cs="Arial"/>
          <w:color w:val="0000FF"/>
          <w:sz w:val="28"/>
          <w:szCs w:val="28"/>
        </w:rPr>
        <w:t xml:space="preserve">30 </w:t>
      </w:r>
      <w:r w:rsidRPr="007C63C9">
        <w:rPr>
          <w:rStyle w:val="Strong"/>
          <w:rFonts w:ascii="Arial" w:hAnsi="Arial" w:cs="Arial"/>
          <w:color w:val="0000FF"/>
          <w:sz w:val="28"/>
          <w:szCs w:val="28"/>
          <w:rtl/>
        </w:rPr>
        <w:t>ـ شورای رهبری؟</w:t>
      </w:r>
      <w:r w:rsidRPr="007C63C9">
        <w:rPr>
          <w:rStyle w:val="Strong"/>
          <w:rFonts w:ascii="Arial" w:hAnsi="Arial" w:cs="Arial"/>
          <w:color w:val="535252"/>
          <w:sz w:val="28"/>
          <w:szCs w:val="28"/>
        </w:rPr>
        <w:t> </w:t>
      </w:r>
      <w:r w:rsidRPr="007C63C9">
        <w:rPr>
          <w:rFonts w:ascii="Arial" w:hAnsi="Arial" w:cs="Arial"/>
          <w:color w:val="535252"/>
          <w:sz w:val="28"/>
          <w:szCs w:val="28"/>
        </w:rPr>
        <w:br/>
      </w:r>
      <w:r w:rsidRPr="007C63C9">
        <w:rPr>
          <w:rFonts w:ascii="Arial" w:hAnsi="Arial" w:cs="Arial"/>
          <w:color w:val="535252"/>
          <w:sz w:val="28"/>
          <w:szCs w:val="28"/>
          <w:rtl/>
        </w:rPr>
        <w:t>موضوع شورا و مشورت موضوعی است که در مقام تصمیم بسیار به آن توصیه شده است ولی در مقام اجرا و تصمیم‌گیری نهایی قطعاً تدبیر و ادارۀ جامعه به وحدت رویّه و مواضع قاطع و بهنگام نیاز دارد و در اسلام نیز هیچ جایگاهی در ادارۀ شئون مسلمانان شورایی نبوده است (فقط در سقیفه آن هم برای تعیین رهبری بوده است نه اداره و تدبیر امور) و در مفاسد و مشکلات آن نیز روایات متعدد(صفحه 342) موجود می‌باشد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 xml:space="preserve">ـ امام رضا (علیه السلام) در پاسخ « فَلِمَ لایَجُوزُ أن یَکونَ فی الأرضِ إمامان فی وَقتٍ واحد أو أکثَرُ </w:t>
      </w:r>
      <w:r w:rsidRPr="007C63C9">
        <w:rPr>
          <w:rFonts w:ascii="Arial" w:hAnsi="Arial" w:cs="Arial"/>
          <w:color w:val="535252"/>
          <w:sz w:val="28"/>
          <w:szCs w:val="28"/>
          <w:rtl/>
        </w:rPr>
        <w:lastRenderedPageBreak/>
        <w:t>مِن ذلِک» (عیون اخبار الرضا ـ ج 2 ـ صفحه 101 و علل الشرایع ـ ج 1 ـ صفحه 253</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چرا در یک زمان دو یا چند امام و پیشوا باشند؟ می‌فرمایند: دو نفر قطعاً فعل و تدبیرشان یکنواخت و دور از تعارض نیست</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535252"/>
          <w:sz w:val="28"/>
          <w:szCs w:val="28"/>
          <w:rtl/>
        </w:rPr>
        <w:t>ـ از سوی دیگر</w:t>
      </w:r>
      <w:r w:rsidRPr="007C63C9">
        <w:rPr>
          <w:rFonts w:ascii="Arial" w:hAnsi="Arial" w:cs="Arial"/>
          <w:color w:val="535252"/>
          <w:sz w:val="28"/>
          <w:szCs w:val="28"/>
        </w:rPr>
        <w:br/>
        <w:t xml:space="preserve">« </w:t>
      </w:r>
      <w:r w:rsidRPr="007C63C9">
        <w:rPr>
          <w:rFonts w:ascii="Arial" w:hAnsi="Arial" w:cs="Arial"/>
          <w:color w:val="535252"/>
          <w:sz w:val="28"/>
          <w:szCs w:val="28"/>
          <w:rtl/>
        </w:rPr>
        <w:t>رهبری شورایی، برخلاف سیره عقلا و متشرّعه است، در تاریخ دولت‌ها و حکومت‌ها در جهان، کمتر نمونه‌ای از آن را می‌توان سراغ گرفت، شاید نکتۀ آن، این باشد که در تدبیر و ادارۀ سیاسی جامعه، به وحدت تصمیم‌گیری نیازمند است و تعداد و تکثّر به ویژه در مواقع حسّاس به تفویت (از میان رفتن) و تعطیل مصالح می‌انجامد.» (دراسات فی الولایه الفقیه ـ حسینعلی منتظری ـ ج 1 ـ صفحه 414</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هم‌اکنون، در مسائل بحرانی، قاطعیت رهبری است که مشکلات را حل می‌کند، شورا تا جلسه تشکیل دهد و بحث کند، کار از کار خواهد گذشت.» (آیت الله امینی</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 اهل بیت (علیهم السلام) هم که با حکومت‌ها به مخالفت پرداخته و به تبیین اندیشۀ امامت پرداخته‌اند، اشکال‌های فراوانی در اثبات نامشروعیت حکومت‌ها مطرح کرده‌اند، ولی هرگز متعرض فردی بودن این دولت‌ها نشده و شورایی بودن رهبری را عنوان نکرده‌اند.» (آیت الله سید کاظم حائری ـ ولایه الأمر فی عصر الغیبه ـ صفحه 241</w:t>
      </w:r>
      <w:r w:rsidRPr="007C63C9">
        <w:rPr>
          <w:rFonts w:ascii="Arial" w:hAnsi="Arial" w:cs="Arial"/>
          <w:color w:val="535252"/>
          <w:sz w:val="28"/>
          <w:szCs w:val="28"/>
        </w:rPr>
        <w:t xml:space="preserve"> )</w:t>
      </w:r>
      <w:r w:rsidRPr="007C63C9">
        <w:rPr>
          <w:rFonts w:ascii="Arial" w:hAnsi="Arial" w:cs="Arial"/>
          <w:color w:val="535252"/>
          <w:sz w:val="28"/>
          <w:szCs w:val="28"/>
        </w:rPr>
        <w:br/>
      </w:r>
      <w:r w:rsidRPr="007C63C9">
        <w:rPr>
          <w:rStyle w:val="Strong"/>
          <w:rFonts w:ascii="Arial" w:hAnsi="Arial" w:cs="Arial"/>
          <w:color w:val="535252"/>
          <w:sz w:val="28"/>
          <w:szCs w:val="28"/>
          <w:rtl/>
        </w:rPr>
        <w:t>اشکال</w:t>
      </w:r>
      <w:r w:rsidRPr="007C63C9">
        <w:rPr>
          <w:rStyle w:val="Strong"/>
          <w:rFonts w:ascii="Arial" w:hAnsi="Arial" w:cs="Arial"/>
          <w:color w:val="535252"/>
          <w:sz w:val="28"/>
          <w:szCs w:val="28"/>
        </w:rPr>
        <w:t>:</w:t>
      </w:r>
      <w:r w:rsidRPr="007C63C9">
        <w:rPr>
          <w:rFonts w:ascii="Arial" w:hAnsi="Arial" w:cs="Arial"/>
          <w:color w:val="535252"/>
          <w:sz w:val="28"/>
          <w:szCs w:val="28"/>
        </w:rPr>
        <w:t> </w:t>
      </w:r>
      <w:r w:rsidRPr="007C63C9">
        <w:rPr>
          <w:rFonts w:ascii="Arial" w:hAnsi="Arial" w:cs="Arial"/>
          <w:color w:val="535252"/>
          <w:sz w:val="28"/>
          <w:szCs w:val="28"/>
          <w:rtl/>
        </w:rPr>
        <w:t>در روایات اسم “فقها” به صورت جمع آمده، منظور، رهبری آنان به صورت جمعی نبوده است؟</w:t>
      </w:r>
      <w:r w:rsidRPr="007C63C9">
        <w:rPr>
          <w:rFonts w:ascii="Arial" w:hAnsi="Arial" w:cs="Arial"/>
          <w:color w:val="535252"/>
          <w:sz w:val="28"/>
          <w:szCs w:val="28"/>
        </w:rPr>
        <w:br/>
      </w:r>
      <w:r w:rsidRPr="007C63C9">
        <w:rPr>
          <w:rFonts w:ascii="Arial" w:hAnsi="Arial" w:cs="Arial"/>
          <w:color w:val="535252"/>
          <w:sz w:val="28"/>
          <w:szCs w:val="28"/>
          <w:rtl/>
        </w:rPr>
        <w:t>تعبیر فقها ناظر به تک ‌تک فقیهان زمان‌های مختلف است نه در هر زمان چند فقیه،</w:t>
      </w:r>
      <w:r w:rsidRPr="007C63C9">
        <w:rPr>
          <w:rFonts w:ascii="Arial" w:hAnsi="Arial" w:cs="Arial"/>
          <w:color w:val="535252"/>
          <w:sz w:val="28"/>
          <w:szCs w:val="28"/>
        </w:rPr>
        <w:br/>
        <w:t xml:space="preserve">« </w:t>
      </w:r>
      <w:r w:rsidRPr="007C63C9">
        <w:rPr>
          <w:rFonts w:ascii="Arial" w:hAnsi="Arial" w:cs="Arial"/>
          <w:color w:val="535252"/>
          <w:sz w:val="28"/>
          <w:szCs w:val="28"/>
          <w:rtl/>
        </w:rPr>
        <w:t>یعنی فرد فرد فقهای جامع‌الشرایط منصوب‌اند، نه آنکه ولایت و حق زمامداری برای مجموعۀ آن ها جعل شده باشد. »(آیت الله سید کاظم حائری ـ همان ـ صفحه 240</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31 </w:t>
      </w:r>
      <w:r w:rsidRPr="007C63C9">
        <w:rPr>
          <w:rStyle w:val="Strong"/>
          <w:rFonts w:ascii="Arial" w:hAnsi="Arial" w:cs="Arial"/>
          <w:color w:val="0000FF"/>
          <w:sz w:val="28"/>
          <w:szCs w:val="28"/>
          <w:rtl/>
        </w:rPr>
        <w:t>ـ ولایت فقیه و حیطه امور شخصی افراد</w:t>
      </w:r>
      <w:r w:rsidRPr="007C63C9">
        <w:rPr>
          <w:rFonts w:ascii="Arial" w:hAnsi="Arial" w:cs="Arial"/>
          <w:color w:val="0000FF"/>
          <w:sz w:val="28"/>
          <w:szCs w:val="28"/>
        </w:rPr>
        <w:t> </w:t>
      </w:r>
      <w:r w:rsidRPr="007C63C9">
        <w:rPr>
          <w:rFonts w:ascii="Arial" w:hAnsi="Arial" w:cs="Arial"/>
          <w:color w:val="535252"/>
          <w:sz w:val="28"/>
          <w:szCs w:val="28"/>
        </w:rPr>
        <w:br/>
      </w:r>
      <w:r w:rsidRPr="007C63C9">
        <w:rPr>
          <w:rFonts w:ascii="Arial" w:hAnsi="Arial" w:cs="Arial"/>
          <w:color w:val="535252"/>
          <w:sz w:val="28"/>
          <w:szCs w:val="28"/>
          <w:rtl/>
        </w:rPr>
        <w:t>ـ حاکم اسلامی در قبال مسائل مهم جامعه، در مقابل فقر مردم، در مقابل تبعیض و شکاف های اجتماعی، در مقابل اخلاق و معنویت مردم، در قبال حفظ استقلال کشور و حفظ آزادی مردم ـ در آن حدودی که اسلام مقرر کرده است ـ مسؤول است. این‌ها مسؤولیت هاست و چون اسلام این را خواسته و این به مردم تعلیم داده شده است و مردم ما به اسلام اعتقاد دارند، لذا توقعشان از مسؤولان امر در کشور در هر رده‌ای این است که به این مسؤولیت ها عمل کنند و آنچه را که به عنوان وظیفه بر عهده‌ی آن هاست، انجام دهند</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ولایت فقیه، جایگاه مهندسی نظام و حفظ خط و جهت نظام و جلوگیری از انحراف به چپ و راست است؛ این اساسی‌ترین و محوری‌ترین مفهوم و معنای ولایت فقیه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دخالت در امور شخصی افراد ـ که هیچ ارتباطی با نظام اجتماع، در جامعه اسلامی ندارد و یا حکم تامی در مورد آن وارد نشده است ـ از اختیارات ولی فقیه نیست؛ بلکه ولی فقیه صاحب اختیار اموری است که به نوعی با اداره‌ی جامعه و حکومت اسلامی مرتبط می‌شود. لذا اگر مسائل و امور شخصی به نحوی متصل با مصالح نظام اجتماعی گردد، ولی فقیه مداخله نموده و به حل و فصل آن می‌پردازد. زیرا «حدود ولایت و حاکمیت فقیه، همان حدود فقه است؛ تا هر جای زندگی بشر که فقه اسلامی ـ یعنی احکام الهی ـ گسترده است، ولایت و حاکمیت فقیه هم تا همان‌جا گسترده است و چون می‌دانیم که فقه اسلامی هیچ امری از امور زندگی بشر را از حکم الهی بیرون نمی‌داند و همه‌ی مسائل سیاسی، اقتصادی، فردی، اجتماعی، مشمول حکم الهی است، پس حاکمیت ولی فقیه هم شامل همه‌ی امور فردی و امور اجتماعی و امور سیاسی و امور اقتصادی و امور نظامی و امور بین المللی و همه‌ی چیزهایی است که در قلمرو حکم اسلامی و شرعی است.» (بیانات رهبر معظم انقلاب در دیدار با اعضای مجلس خبرگان ـ 13/12/1381</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34 </w:t>
      </w:r>
      <w:r w:rsidRPr="007C63C9">
        <w:rPr>
          <w:rStyle w:val="Strong"/>
          <w:rFonts w:ascii="Arial" w:hAnsi="Arial" w:cs="Arial"/>
          <w:color w:val="0000FF"/>
          <w:sz w:val="28"/>
          <w:szCs w:val="28"/>
          <w:rtl/>
        </w:rPr>
        <w:t>ـ ولی فقیه و اهل تسنن ؟</w:t>
      </w:r>
      <w:r w:rsidRPr="007C63C9">
        <w:rPr>
          <w:rFonts w:ascii="Arial" w:hAnsi="Arial" w:cs="Arial"/>
          <w:color w:val="535252"/>
          <w:sz w:val="28"/>
          <w:szCs w:val="28"/>
        </w:rPr>
        <w:br/>
      </w:r>
      <w:r w:rsidRPr="007C63C9">
        <w:rPr>
          <w:rFonts w:ascii="Arial" w:hAnsi="Arial" w:cs="Arial"/>
          <w:color w:val="535252"/>
          <w:sz w:val="28"/>
          <w:szCs w:val="28"/>
          <w:rtl/>
        </w:rPr>
        <w:t xml:space="preserve">ـ به طور مسلّم در احکام فردى، کسى آنان را ملزم به پیروى از ولى فقیه نمى‏داند؛ بلکه الزام در ناحیه مسائل اجتماعى و حکومتى است. این امرى اجتناب‏ناپذیر است؛ زیرا در هر جامعه‏اى، وحدت </w:t>
      </w:r>
      <w:r w:rsidRPr="007C63C9">
        <w:rPr>
          <w:rFonts w:ascii="Arial" w:hAnsi="Arial" w:cs="Arial"/>
          <w:color w:val="535252"/>
          <w:sz w:val="28"/>
          <w:szCs w:val="28"/>
          <w:rtl/>
        </w:rPr>
        <w:lastRenderedPageBreak/>
        <w:t>رویه لازم است و بدون آن آنارشیسم و هرج و مرج پدید مى‏آید. از این ‏رو نه تنها اهل تسنن؛ بلکه غیر مسلمانان نیز در حکومت اسلامى، باید قوانین و هنجارهاى اجتماعى اسلام را بپذیرند؛ مگر دایره‌ای خاصى از امور که قابل استثنا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البته بسیاری از فقهاى برجسته اهل تسنن، پیروى از علماى شیعه و تقلید از آنان در احکام را جایز مى‏دانند؛ به عنوان نمونه مى‏توان به فتواى شیخ محمود شلتوت (رئیس جامع الازهر مصر) توجه کرد که در آن به حقانیت تشیع اعتراف شده و اطاعت در مسائل دینى از مذهب شیعه، براى همه فرقه‏ها مسلمین جایز دانسته شده است</w:t>
      </w:r>
      <w:r w:rsidRPr="007C63C9">
        <w:rPr>
          <w:rFonts w:ascii="Arial" w:hAnsi="Arial" w:cs="Arial"/>
          <w:color w:val="535252"/>
          <w:sz w:val="28"/>
          <w:szCs w:val="28"/>
        </w:rPr>
        <w:t>.</w:t>
      </w:r>
      <w:r w:rsidRPr="007C63C9">
        <w:rPr>
          <w:rFonts w:ascii="Arial" w:hAnsi="Arial" w:cs="Arial"/>
          <w:color w:val="535252"/>
          <w:sz w:val="28"/>
          <w:szCs w:val="28"/>
        </w:rPr>
        <w:br/>
      </w:r>
      <w:r w:rsidRPr="007C63C9">
        <w:rPr>
          <w:rFonts w:ascii="Arial" w:hAnsi="Arial" w:cs="Arial"/>
          <w:color w:val="535252"/>
          <w:sz w:val="28"/>
          <w:szCs w:val="28"/>
          <w:rtl/>
        </w:rPr>
        <w:t>ـ و در عین حال آنچه موضوع بحث است، این است که همه فقهاى اهل تسنن، اطاعت از حاکم مسلمان را واجب مى‏دانند؛ به ویژه اگر او فقیه عادل و با تقوا باشد</w:t>
      </w:r>
      <w:r w:rsidRPr="007C63C9">
        <w:rPr>
          <w:rFonts w:ascii="Arial" w:hAnsi="Arial" w:cs="Arial"/>
          <w:color w:val="535252"/>
          <w:sz w:val="28"/>
          <w:szCs w:val="28"/>
        </w:rPr>
        <w:t>.</w:t>
      </w:r>
      <w:r w:rsidRPr="007C63C9">
        <w:rPr>
          <w:rFonts w:ascii="Arial" w:hAnsi="Arial" w:cs="Arial"/>
          <w:color w:val="535252"/>
          <w:sz w:val="28"/>
          <w:szCs w:val="28"/>
        </w:rPr>
        <w:br/>
      </w:r>
      <w:r w:rsidRPr="007C63C9">
        <w:rPr>
          <w:rStyle w:val="Strong"/>
          <w:rFonts w:ascii="Arial" w:hAnsi="Arial" w:cs="Arial"/>
          <w:color w:val="0000FF"/>
          <w:sz w:val="28"/>
          <w:szCs w:val="28"/>
        </w:rPr>
        <w:t xml:space="preserve">35 </w:t>
      </w:r>
      <w:r w:rsidRPr="007C63C9">
        <w:rPr>
          <w:rStyle w:val="Strong"/>
          <w:rFonts w:ascii="Arial" w:hAnsi="Arial" w:cs="Arial"/>
          <w:color w:val="0000FF"/>
          <w:sz w:val="28"/>
          <w:szCs w:val="28"/>
          <w:rtl/>
        </w:rPr>
        <w:t>ـ ولایت فقیه و سایر کشورهای مسلمان</w:t>
      </w:r>
      <w:r w:rsidRPr="007C63C9">
        <w:rPr>
          <w:rStyle w:val="Strong"/>
          <w:rFonts w:ascii="Arial" w:hAnsi="Arial" w:cs="Arial"/>
          <w:color w:val="0000FF"/>
          <w:sz w:val="28"/>
          <w:szCs w:val="28"/>
        </w:rPr>
        <w:t>!</w:t>
      </w:r>
      <w:r w:rsidRPr="007C63C9">
        <w:rPr>
          <w:rFonts w:ascii="Arial" w:hAnsi="Arial" w:cs="Arial"/>
          <w:color w:val="535252"/>
          <w:sz w:val="28"/>
          <w:szCs w:val="28"/>
        </w:rPr>
        <w:br/>
      </w:r>
      <w:r w:rsidRPr="007C63C9">
        <w:rPr>
          <w:rFonts w:ascii="Arial" w:hAnsi="Arial" w:cs="Arial"/>
          <w:color w:val="535252"/>
          <w:sz w:val="28"/>
          <w:szCs w:val="28"/>
          <w:rtl/>
        </w:rPr>
        <w:t>همان‌گونه که اقلیم جغرافیایی، فتوای مجتهد و مرجع تقلید را شرعاً محدود نمی‌کند، قلمرو ولایت فقیه را نیز شرعاً تحدید نمی‌سازد. یک ولیِّ فقیه، شرعاً می‌تواند همۀ جوامع اسلامی روی زمین را اداره کند در صورتی که محدودیت خارجی وجود نداشته باشد؛ ولی در شرائط کنونی، عملاً چنین امری در خارج میسّر نیست؛ زیرا مسؤولان ممالک دیگر، آن را دخالت در امور کشورها می‌دانند و مانع چنین امری می‌شوند و دیگر امکان ندارد فقیهی که در یک کشور شرقی است، برای مردم یک کشور غربی برنامه تعیین کند و بالعکس</w:t>
      </w:r>
      <w:r w:rsidRPr="007C63C9">
        <w:rPr>
          <w:rFonts w:ascii="Arial" w:hAnsi="Arial" w:cs="Arial"/>
          <w:color w:val="535252"/>
          <w:sz w:val="28"/>
          <w:szCs w:val="28"/>
        </w:rPr>
        <w:t>.</w:t>
      </w:r>
    </w:p>
    <w:bookmarkEnd w:id="0"/>
    <w:p w:rsidR="00CD695B" w:rsidRPr="007C63C9" w:rsidRDefault="00CD695B" w:rsidP="007C63C9">
      <w:pPr>
        <w:rPr>
          <w:rFonts w:ascii="Arial" w:hAnsi="Arial" w:cs="Arial"/>
          <w:sz w:val="28"/>
          <w:szCs w:val="28"/>
          <w:rtl/>
        </w:rPr>
      </w:pPr>
    </w:p>
    <w:sectPr w:rsidR="00CD695B" w:rsidRPr="007C63C9"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65396F"/>
    <w:rsid w:val="006E6E2E"/>
    <w:rsid w:val="007A5F04"/>
    <w:rsid w:val="007C2B79"/>
    <w:rsid w:val="007C63C9"/>
    <w:rsid w:val="00A55663"/>
    <w:rsid w:val="00C95540"/>
    <w:rsid w:val="00CD695B"/>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13934</Words>
  <Characters>79426</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2018-12-27T16:56:00Z</dcterms:created>
  <dcterms:modified xsi:type="dcterms:W3CDTF">2018-12-27T16:56:00Z</dcterms:modified>
</cp:coreProperties>
</file>